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425ED" w14:textId="77777777" w:rsidR="00103853" w:rsidRPr="00B214E0" w:rsidRDefault="00103853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</w:rPr>
      </w:pPr>
    </w:p>
    <w:p w14:paraId="0637DE43" w14:textId="77777777" w:rsidR="005E1096" w:rsidRDefault="005E1096" w:rsidP="00F25F4D">
      <w:pPr>
        <w:jc w:val="center"/>
        <w:rPr>
          <w:rFonts w:ascii="Franklin Gothic Book" w:hAnsi="Franklin Gothic Book"/>
          <w:b/>
          <w:color w:val="2EB1D1"/>
          <w:sz w:val="56"/>
          <w:szCs w:val="72"/>
        </w:rPr>
      </w:pPr>
    </w:p>
    <w:p w14:paraId="0DBE1785" w14:textId="77777777" w:rsidR="00020B44" w:rsidRPr="00020B44" w:rsidRDefault="00020B44" w:rsidP="004E7561">
      <w:pPr>
        <w:rPr>
          <w:rFonts w:ascii="Franklin Gothic Book" w:hAnsi="Franklin Gothic Book"/>
          <w:b/>
          <w:color w:val="2EB1D1"/>
          <w:sz w:val="56"/>
          <w:szCs w:val="72"/>
        </w:rPr>
      </w:pPr>
    </w:p>
    <w:p w14:paraId="08F4CC8F" w14:textId="77777777" w:rsidR="004E7561" w:rsidRPr="004E7561" w:rsidRDefault="006C45D0" w:rsidP="004E7561">
      <w:pPr>
        <w:jc w:val="center"/>
        <w:rPr>
          <w:rFonts w:ascii="Franklin Gothic Book" w:hAnsi="Franklin Gothic Book"/>
          <w:b/>
          <w:color w:val="2EB1D1"/>
          <w:sz w:val="72"/>
          <w:szCs w:val="72"/>
        </w:rPr>
      </w:pPr>
      <w:r w:rsidRPr="004E7561">
        <w:rPr>
          <w:rFonts w:ascii="Franklin Gothic Book" w:hAnsi="Franklin Gothic Book"/>
          <w:b/>
          <w:color w:val="2EB1D1"/>
          <w:sz w:val="72"/>
          <w:szCs w:val="72"/>
        </w:rPr>
        <w:t xml:space="preserve">Green + </w:t>
      </w:r>
      <w:r w:rsidR="00FE55DE" w:rsidRPr="004E7561">
        <w:rPr>
          <w:rFonts w:ascii="Franklin Gothic Book" w:hAnsi="Franklin Gothic Book"/>
          <w:b/>
          <w:color w:val="2EB1D1"/>
          <w:sz w:val="72"/>
          <w:szCs w:val="72"/>
        </w:rPr>
        <w:t xml:space="preserve">Healthy </w:t>
      </w:r>
    </w:p>
    <w:p w14:paraId="6F0D1427" w14:textId="27BC2864" w:rsidR="002D1238" w:rsidRPr="004E7561" w:rsidRDefault="008809A3" w:rsidP="004E7561">
      <w:pPr>
        <w:jc w:val="center"/>
        <w:rPr>
          <w:rFonts w:ascii="Franklin Gothic Book" w:hAnsi="Franklin Gothic Book"/>
          <w:b/>
          <w:color w:val="2EB1D1"/>
          <w:sz w:val="72"/>
          <w:szCs w:val="72"/>
        </w:rPr>
      </w:pPr>
      <w:r w:rsidRPr="004E7561">
        <w:rPr>
          <w:rFonts w:ascii="Franklin Gothic Book" w:hAnsi="Franklin Gothic Book"/>
          <w:b/>
          <w:color w:val="2EB1D1"/>
          <w:sz w:val="72"/>
          <w:szCs w:val="72"/>
        </w:rPr>
        <w:t xml:space="preserve">Asset </w:t>
      </w:r>
      <w:r w:rsidR="004E7561" w:rsidRPr="004E7561">
        <w:rPr>
          <w:rFonts w:ascii="Franklin Gothic Book" w:hAnsi="Franklin Gothic Book"/>
          <w:b/>
          <w:color w:val="2EB1D1"/>
          <w:sz w:val="72"/>
          <w:szCs w:val="72"/>
        </w:rPr>
        <w:t>Management Plan</w:t>
      </w:r>
      <w:r w:rsidR="00020B44" w:rsidRPr="004E7561">
        <w:rPr>
          <w:rFonts w:ascii="Franklin Gothic Book" w:hAnsi="Franklin Gothic Book"/>
          <w:b/>
          <w:color w:val="2EB1D1"/>
          <w:sz w:val="72"/>
          <w:szCs w:val="72"/>
        </w:rPr>
        <w:t xml:space="preserve"> </w:t>
      </w:r>
      <w:r w:rsidR="00875613">
        <w:rPr>
          <w:rFonts w:ascii="Franklin Gothic Book" w:hAnsi="Franklin Gothic Book"/>
          <w:b/>
          <w:color w:val="2EB1D1"/>
          <w:sz w:val="72"/>
          <w:szCs w:val="72"/>
        </w:rPr>
        <w:t xml:space="preserve">(GHAMP) </w:t>
      </w:r>
      <w:r w:rsidR="00B255DA" w:rsidRPr="004E7561">
        <w:rPr>
          <w:rFonts w:ascii="Franklin Gothic Book" w:hAnsi="Franklin Gothic Book"/>
          <w:b/>
          <w:color w:val="2EB1D1"/>
          <w:sz w:val="72"/>
          <w:szCs w:val="72"/>
        </w:rPr>
        <w:t>Template</w:t>
      </w:r>
    </w:p>
    <w:p w14:paraId="19AF43AE" w14:textId="77777777" w:rsidR="00103853" w:rsidRDefault="00103853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p w14:paraId="28565AC0" w14:textId="77777777" w:rsidR="005E1096" w:rsidRDefault="005E1096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p w14:paraId="39E36B4D" w14:textId="77777777" w:rsidR="00020B44" w:rsidRDefault="00020B44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p w14:paraId="40EEAFBC" w14:textId="77777777" w:rsidR="00020B44" w:rsidRDefault="00020B44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p w14:paraId="1FD88FD9" w14:textId="77777777" w:rsidR="00020B44" w:rsidRDefault="00020B44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p w14:paraId="5213356C" w14:textId="77777777" w:rsidR="00020B44" w:rsidRPr="00B214E0" w:rsidRDefault="00020B44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p w14:paraId="6798F68F" w14:textId="511AFB5E" w:rsidR="00D10B3C" w:rsidRPr="004E7561" w:rsidRDefault="005452D1" w:rsidP="00FE55DE">
      <w:pPr>
        <w:jc w:val="both"/>
        <w:rPr>
          <w:rFonts w:ascii="Franklin Gothic Book" w:hAnsi="Franklin Gothic Book"/>
          <w:b/>
          <w:color w:val="011323"/>
          <w:sz w:val="144"/>
          <w:szCs w:val="52"/>
        </w:rPr>
      </w:pPr>
      <w:r w:rsidRPr="004E7561">
        <w:rPr>
          <w:rFonts w:ascii="Franklin Gothic Book" w:hAnsi="Franklin Gothic Book"/>
          <w:b/>
          <w:color w:val="011323"/>
          <w:sz w:val="52"/>
          <w:szCs w:val="52"/>
        </w:rPr>
        <w:t>Purpose</w:t>
      </w:r>
      <w:bookmarkStart w:id="0" w:name="_GoBack"/>
      <w:bookmarkEnd w:id="0"/>
    </w:p>
    <w:p w14:paraId="543287B7" w14:textId="77777777" w:rsidR="00717993" w:rsidRPr="00717993" w:rsidRDefault="00717993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p w14:paraId="32D20AC0" w14:textId="531B4AC5" w:rsidR="0063095C" w:rsidRPr="00B214E0" w:rsidRDefault="002D1238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  <w:r w:rsidRPr="00B214E0">
        <w:rPr>
          <w:rFonts w:ascii="Franklin Gothic Book" w:hAnsi="Franklin Gothic Book"/>
          <w:color w:val="011323"/>
          <w:sz w:val="22"/>
          <w:szCs w:val="22"/>
        </w:rPr>
        <w:t>This document provides</w:t>
      </w:r>
      <w:r w:rsidR="00D708E8" w:rsidRPr="00B214E0">
        <w:rPr>
          <w:rFonts w:ascii="Franklin Gothic Book" w:hAnsi="Franklin Gothic Book"/>
          <w:color w:val="011323"/>
          <w:sz w:val="22"/>
          <w:szCs w:val="22"/>
        </w:rPr>
        <w:t xml:space="preserve"> </w:t>
      </w:r>
      <w:r w:rsidR="00EB6981" w:rsidRPr="00B214E0">
        <w:rPr>
          <w:rFonts w:ascii="Franklin Gothic Book" w:hAnsi="Franklin Gothic Book"/>
          <w:color w:val="011323"/>
          <w:sz w:val="22"/>
          <w:szCs w:val="22"/>
        </w:rPr>
        <w:t xml:space="preserve">a </w:t>
      </w:r>
      <w:r w:rsidR="00D708E8" w:rsidRPr="00B214E0">
        <w:rPr>
          <w:rFonts w:ascii="Franklin Gothic Book" w:hAnsi="Franklin Gothic Book"/>
          <w:color w:val="011323"/>
          <w:sz w:val="22"/>
          <w:szCs w:val="22"/>
        </w:rPr>
        <w:t>basic template</w:t>
      </w:r>
      <w:r w:rsidRPr="00B214E0">
        <w:rPr>
          <w:rFonts w:ascii="Franklin Gothic Book" w:hAnsi="Franklin Gothic Book"/>
          <w:color w:val="011323"/>
          <w:sz w:val="22"/>
          <w:szCs w:val="22"/>
        </w:rPr>
        <w:t xml:space="preserve"> an</w:t>
      </w:r>
      <w:r w:rsidR="00D708E8" w:rsidRPr="00B214E0">
        <w:rPr>
          <w:rFonts w:ascii="Franklin Gothic Book" w:hAnsi="Franklin Gothic Book"/>
          <w:color w:val="011323"/>
          <w:sz w:val="22"/>
          <w:szCs w:val="22"/>
        </w:rPr>
        <w:t xml:space="preserve">d </w:t>
      </w:r>
      <w:r w:rsidRPr="00B214E0">
        <w:rPr>
          <w:rFonts w:ascii="Franklin Gothic Book" w:hAnsi="Franklin Gothic Book"/>
          <w:color w:val="011323"/>
          <w:sz w:val="22"/>
          <w:szCs w:val="22"/>
        </w:rPr>
        <w:t xml:space="preserve">example of a simplified Green </w:t>
      </w:r>
      <w:r w:rsidR="00ED7244">
        <w:rPr>
          <w:rFonts w:ascii="Franklin Gothic Book" w:hAnsi="Franklin Gothic Book"/>
          <w:color w:val="011323"/>
          <w:sz w:val="22"/>
          <w:szCs w:val="22"/>
        </w:rPr>
        <w:t xml:space="preserve">+ </w:t>
      </w:r>
      <w:r w:rsidR="00FE55DE" w:rsidRPr="00B214E0">
        <w:rPr>
          <w:rFonts w:ascii="Franklin Gothic Book" w:hAnsi="Franklin Gothic Book"/>
          <w:color w:val="011323"/>
          <w:sz w:val="22"/>
          <w:szCs w:val="22"/>
        </w:rPr>
        <w:t xml:space="preserve">Healthy </w:t>
      </w:r>
      <w:r w:rsidR="00535047" w:rsidRPr="00B214E0">
        <w:rPr>
          <w:rFonts w:ascii="Franklin Gothic Book" w:hAnsi="Franklin Gothic Book"/>
          <w:color w:val="011323"/>
          <w:sz w:val="22"/>
          <w:szCs w:val="22"/>
        </w:rPr>
        <w:t>Asset</w:t>
      </w:r>
      <w:r w:rsidR="000F2A15" w:rsidRPr="00B214E0">
        <w:rPr>
          <w:rFonts w:ascii="Franklin Gothic Book" w:hAnsi="Franklin Gothic Book"/>
          <w:color w:val="011323"/>
          <w:sz w:val="22"/>
          <w:szCs w:val="22"/>
        </w:rPr>
        <w:t xml:space="preserve"> </w:t>
      </w:r>
      <w:r w:rsidRPr="00B214E0">
        <w:rPr>
          <w:rFonts w:ascii="Franklin Gothic Book" w:hAnsi="Franklin Gothic Book"/>
          <w:color w:val="011323"/>
          <w:sz w:val="22"/>
          <w:szCs w:val="22"/>
        </w:rPr>
        <w:t>Management Plan</w:t>
      </w:r>
      <w:r w:rsidR="00535047" w:rsidRPr="00B214E0">
        <w:rPr>
          <w:rFonts w:ascii="Franklin Gothic Book" w:hAnsi="Franklin Gothic Book"/>
          <w:color w:val="011323"/>
          <w:sz w:val="22"/>
          <w:szCs w:val="22"/>
        </w:rPr>
        <w:t xml:space="preserve"> (G</w:t>
      </w:r>
      <w:r w:rsidR="00FE55DE" w:rsidRPr="00B214E0">
        <w:rPr>
          <w:rFonts w:ascii="Franklin Gothic Book" w:hAnsi="Franklin Gothic Book"/>
          <w:color w:val="011323"/>
          <w:sz w:val="22"/>
          <w:szCs w:val="22"/>
        </w:rPr>
        <w:t>H</w:t>
      </w:r>
      <w:r w:rsidR="00535047" w:rsidRPr="00B214E0">
        <w:rPr>
          <w:rFonts w:ascii="Franklin Gothic Book" w:hAnsi="Franklin Gothic Book"/>
          <w:color w:val="011323"/>
          <w:sz w:val="22"/>
          <w:szCs w:val="22"/>
        </w:rPr>
        <w:t>AMP)</w:t>
      </w:r>
      <w:r w:rsidRPr="00B214E0">
        <w:rPr>
          <w:rFonts w:ascii="Franklin Gothic Book" w:hAnsi="Franklin Gothic Book"/>
          <w:color w:val="011323"/>
          <w:sz w:val="22"/>
          <w:szCs w:val="22"/>
        </w:rPr>
        <w:t xml:space="preserve"> </w:t>
      </w:r>
      <w:r w:rsidR="009F1263" w:rsidRPr="00B214E0">
        <w:rPr>
          <w:rFonts w:ascii="Franklin Gothic Book" w:hAnsi="Franklin Gothic Book"/>
          <w:color w:val="011323"/>
          <w:sz w:val="22"/>
          <w:szCs w:val="22"/>
        </w:rPr>
        <w:t xml:space="preserve">that </w:t>
      </w:r>
      <w:r w:rsidR="0024009D" w:rsidRPr="00B214E0">
        <w:rPr>
          <w:rFonts w:ascii="Franklin Gothic Book" w:hAnsi="Franklin Gothic Book"/>
          <w:color w:val="011323"/>
          <w:sz w:val="22"/>
          <w:szCs w:val="22"/>
        </w:rPr>
        <w:t xml:space="preserve">multifamily property owners </w:t>
      </w:r>
      <w:r w:rsidR="00205124" w:rsidRPr="00B214E0">
        <w:rPr>
          <w:rFonts w:ascii="Franklin Gothic Book" w:hAnsi="Franklin Gothic Book"/>
          <w:color w:val="011323"/>
          <w:sz w:val="22"/>
          <w:szCs w:val="22"/>
        </w:rPr>
        <w:t>c</w:t>
      </w:r>
      <w:r w:rsidRPr="00B214E0">
        <w:rPr>
          <w:rFonts w:ascii="Franklin Gothic Book" w:hAnsi="Franklin Gothic Book"/>
          <w:color w:val="011323"/>
          <w:sz w:val="22"/>
          <w:szCs w:val="22"/>
        </w:rPr>
        <w:t xml:space="preserve">an </w:t>
      </w:r>
      <w:r w:rsidR="009F1263" w:rsidRPr="00B214E0">
        <w:rPr>
          <w:rFonts w:ascii="Franklin Gothic Book" w:hAnsi="Franklin Gothic Book"/>
          <w:color w:val="011323"/>
          <w:sz w:val="22"/>
          <w:szCs w:val="22"/>
        </w:rPr>
        <w:t>use</w:t>
      </w:r>
      <w:r w:rsidRPr="00B214E0">
        <w:rPr>
          <w:rFonts w:ascii="Franklin Gothic Book" w:hAnsi="Franklin Gothic Book"/>
          <w:color w:val="011323"/>
          <w:sz w:val="22"/>
          <w:szCs w:val="22"/>
        </w:rPr>
        <w:t xml:space="preserve"> to create a </w:t>
      </w:r>
      <w:r w:rsidR="005C4913" w:rsidRPr="00B214E0">
        <w:rPr>
          <w:rFonts w:ascii="Franklin Gothic Book" w:hAnsi="Franklin Gothic Book"/>
          <w:color w:val="011323"/>
          <w:sz w:val="22"/>
          <w:szCs w:val="22"/>
        </w:rPr>
        <w:t>G</w:t>
      </w:r>
      <w:r w:rsidR="00FE55DE" w:rsidRPr="00B214E0">
        <w:rPr>
          <w:rFonts w:ascii="Franklin Gothic Book" w:hAnsi="Franklin Gothic Book"/>
          <w:color w:val="011323"/>
          <w:sz w:val="22"/>
          <w:szCs w:val="22"/>
        </w:rPr>
        <w:t>H</w:t>
      </w:r>
      <w:r w:rsidR="005C4913" w:rsidRPr="00B214E0">
        <w:rPr>
          <w:rFonts w:ascii="Franklin Gothic Book" w:hAnsi="Franklin Gothic Book"/>
          <w:color w:val="011323"/>
          <w:sz w:val="22"/>
          <w:szCs w:val="22"/>
        </w:rPr>
        <w:t>AMP</w:t>
      </w:r>
      <w:r w:rsidR="000F2A15" w:rsidRPr="00B214E0">
        <w:rPr>
          <w:rFonts w:ascii="Franklin Gothic Book" w:hAnsi="Franklin Gothic Book"/>
          <w:color w:val="011323"/>
          <w:sz w:val="22"/>
          <w:szCs w:val="22"/>
        </w:rPr>
        <w:t xml:space="preserve"> </w:t>
      </w:r>
      <w:r w:rsidRPr="00B214E0">
        <w:rPr>
          <w:rFonts w:ascii="Franklin Gothic Book" w:hAnsi="Franklin Gothic Book"/>
          <w:color w:val="011323"/>
          <w:sz w:val="22"/>
          <w:szCs w:val="22"/>
        </w:rPr>
        <w:t xml:space="preserve">suited to their portfolios. The </w:t>
      </w:r>
      <w:r w:rsidR="0024009D" w:rsidRPr="00B214E0">
        <w:rPr>
          <w:rFonts w:ascii="Franklin Gothic Book" w:hAnsi="Franklin Gothic Book"/>
          <w:color w:val="011323"/>
          <w:sz w:val="22"/>
          <w:szCs w:val="22"/>
        </w:rPr>
        <w:t xml:space="preserve">examples </w:t>
      </w:r>
      <w:r w:rsidR="00EB6981" w:rsidRPr="00B214E0">
        <w:rPr>
          <w:rFonts w:ascii="Franklin Gothic Book" w:hAnsi="Franklin Gothic Book"/>
          <w:color w:val="011323"/>
          <w:sz w:val="22"/>
          <w:szCs w:val="22"/>
        </w:rPr>
        <w:t xml:space="preserve">address the </w:t>
      </w:r>
      <w:r w:rsidRPr="00B214E0">
        <w:rPr>
          <w:rFonts w:ascii="Franklin Gothic Book" w:hAnsi="Franklin Gothic Book"/>
          <w:color w:val="011323"/>
          <w:sz w:val="22"/>
          <w:szCs w:val="22"/>
        </w:rPr>
        <w:t xml:space="preserve">goals and </w:t>
      </w:r>
      <w:r w:rsidR="0024009D" w:rsidRPr="00B214E0">
        <w:rPr>
          <w:rFonts w:ascii="Franklin Gothic Book" w:hAnsi="Franklin Gothic Book"/>
          <w:color w:val="011323"/>
          <w:sz w:val="22"/>
          <w:szCs w:val="22"/>
        </w:rPr>
        <w:t xml:space="preserve">actions </w:t>
      </w:r>
      <w:r w:rsidR="00EB6981" w:rsidRPr="00B214E0">
        <w:rPr>
          <w:rFonts w:ascii="Franklin Gothic Book" w:hAnsi="Franklin Gothic Book"/>
          <w:color w:val="011323"/>
          <w:sz w:val="22"/>
          <w:szCs w:val="22"/>
        </w:rPr>
        <w:t xml:space="preserve">of </w:t>
      </w:r>
      <w:r w:rsidR="0024009D" w:rsidRPr="00B214E0">
        <w:rPr>
          <w:rFonts w:ascii="Franklin Gothic Book" w:hAnsi="Franklin Gothic Book"/>
          <w:color w:val="011323"/>
          <w:sz w:val="22"/>
          <w:szCs w:val="22"/>
        </w:rPr>
        <w:t>a hypothetical owner</w:t>
      </w:r>
      <w:r w:rsidR="009F1263" w:rsidRPr="00B214E0">
        <w:rPr>
          <w:rFonts w:ascii="Franklin Gothic Book" w:hAnsi="Franklin Gothic Book"/>
          <w:color w:val="011323"/>
          <w:sz w:val="22"/>
          <w:szCs w:val="22"/>
        </w:rPr>
        <w:t xml:space="preserve"> </w:t>
      </w:r>
      <w:r w:rsidR="00EB6981" w:rsidRPr="00B214E0">
        <w:rPr>
          <w:rFonts w:ascii="Franklin Gothic Book" w:hAnsi="Franklin Gothic Book"/>
          <w:color w:val="011323"/>
          <w:sz w:val="22"/>
          <w:szCs w:val="22"/>
        </w:rPr>
        <w:t xml:space="preserve">seeking to address a portfolio’s energy and water performance and operations and maintenance issues, </w:t>
      </w:r>
      <w:r w:rsidRPr="00B214E0">
        <w:rPr>
          <w:rFonts w:ascii="Franklin Gothic Book" w:hAnsi="Franklin Gothic Book"/>
          <w:color w:val="011323"/>
          <w:sz w:val="22"/>
          <w:szCs w:val="22"/>
        </w:rPr>
        <w:t xml:space="preserve">which </w:t>
      </w:r>
      <w:r w:rsidR="0024009D" w:rsidRPr="00B214E0">
        <w:rPr>
          <w:rFonts w:ascii="Franklin Gothic Book" w:hAnsi="Franklin Gothic Book"/>
          <w:color w:val="011323"/>
          <w:sz w:val="22"/>
          <w:szCs w:val="22"/>
        </w:rPr>
        <w:t xml:space="preserve">others </w:t>
      </w:r>
      <w:r w:rsidR="00A52D0D" w:rsidRPr="00B214E0">
        <w:rPr>
          <w:rFonts w:ascii="Franklin Gothic Book" w:hAnsi="Franklin Gothic Book"/>
          <w:color w:val="011323"/>
          <w:sz w:val="22"/>
          <w:szCs w:val="22"/>
        </w:rPr>
        <w:t>may adopt or adapt</w:t>
      </w:r>
      <w:r w:rsidR="009F1263" w:rsidRPr="00B214E0">
        <w:rPr>
          <w:rFonts w:ascii="Franklin Gothic Book" w:hAnsi="Franklin Gothic Book"/>
          <w:color w:val="011323"/>
          <w:sz w:val="22"/>
          <w:szCs w:val="22"/>
        </w:rPr>
        <w:t>.</w:t>
      </w:r>
      <w:r w:rsidR="00EC3FBD" w:rsidRPr="00B214E0">
        <w:rPr>
          <w:rFonts w:ascii="Franklin Gothic Book" w:hAnsi="Franklin Gothic Book"/>
          <w:color w:val="011323"/>
          <w:sz w:val="22"/>
          <w:szCs w:val="22"/>
        </w:rPr>
        <w:t xml:space="preserve"> </w:t>
      </w:r>
      <w:r w:rsidR="002140C9" w:rsidRPr="00B214E0">
        <w:rPr>
          <w:rFonts w:ascii="Franklin Gothic Book" w:hAnsi="Franklin Gothic Book"/>
          <w:color w:val="011323"/>
          <w:sz w:val="22"/>
          <w:szCs w:val="22"/>
        </w:rPr>
        <w:t xml:space="preserve">This document may be complemented with the related Green </w:t>
      </w:r>
      <w:r w:rsidR="005C7088">
        <w:rPr>
          <w:rFonts w:ascii="Franklin Gothic Book" w:hAnsi="Franklin Gothic Book"/>
          <w:color w:val="011323"/>
          <w:sz w:val="22"/>
          <w:szCs w:val="22"/>
        </w:rPr>
        <w:t xml:space="preserve">+ Healthy </w:t>
      </w:r>
      <w:r w:rsidR="00700BB8" w:rsidRPr="00B214E0">
        <w:rPr>
          <w:rFonts w:ascii="Franklin Gothic Book" w:hAnsi="Franklin Gothic Book"/>
          <w:color w:val="011323"/>
          <w:sz w:val="22"/>
          <w:szCs w:val="22"/>
        </w:rPr>
        <w:t xml:space="preserve">Asset Management Plan </w:t>
      </w:r>
      <w:r w:rsidR="00842EC9" w:rsidRPr="00B214E0">
        <w:rPr>
          <w:rFonts w:ascii="Franklin Gothic Book" w:hAnsi="Franklin Gothic Book"/>
          <w:color w:val="011323"/>
          <w:sz w:val="22"/>
          <w:szCs w:val="22"/>
        </w:rPr>
        <w:t>Dashboard</w:t>
      </w:r>
      <w:r w:rsidR="002140C9" w:rsidRPr="00B214E0">
        <w:rPr>
          <w:rFonts w:ascii="Franklin Gothic Book" w:hAnsi="Franklin Gothic Book"/>
          <w:color w:val="011323"/>
          <w:sz w:val="22"/>
          <w:szCs w:val="22"/>
        </w:rPr>
        <w:t>, with which property owners may define each buildi</w:t>
      </w:r>
      <w:r w:rsidR="00252E20" w:rsidRPr="00B214E0">
        <w:rPr>
          <w:rFonts w:ascii="Franklin Gothic Book" w:hAnsi="Franklin Gothic Book"/>
          <w:color w:val="011323"/>
          <w:sz w:val="22"/>
          <w:szCs w:val="22"/>
        </w:rPr>
        <w:t>ng’s status and progress toward</w:t>
      </w:r>
      <w:r w:rsidR="002140C9" w:rsidRPr="00B214E0">
        <w:rPr>
          <w:rFonts w:ascii="Franklin Gothic Book" w:hAnsi="Franklin Gothic Book"/>
          <w:color w:val="011323"/>
          <w:sz w:val="22"/>
          <w:szCs w:val="22"/>
        </w:rPr>
        <w:t xml:space="preserve"> achievement of the goals described here. </w:t>
      </w:r>
      <w:r w:rsidR="006C1EEE" w:rsidRPr="00B214E0">
        <w:rPr>
          <w:rFonts w:ascii="Franklin Gothic Book" w:hAnsi="Franklin Gothic Book"/>
          <w:color w:val="011323"/>
          <w:sz w:val="22"/>
          <w:szCs w:val="22"/>
        </w:rPr>
        <w:t xml:space="preserve">Plans could also </w:t>
      </w:r>
      <w:r w:rsidR="0024009D" w:rsidRPr="00B214E0">
        <w:rPr>
          <w:rFonts w:ascii="Franklin Gothic Book" w:hAnsi="Franklin Gothic Book"/>
          <w:color w:val="011323"/>
          <w:sz w:val="22"/>
          <w:szCs w:val="22"/>
        </w:rPr>
        <w:t>address topics such as</w:t>
      </w:r>
      <w:r w:rsidR="006C1EEE" w:rsidRPr="00B214E0">
        <w:rPr>
          <w:rFonts w:ascii="Franklin Gothic Book" w:hAnsi="Franklin Gothic Book"/>
          <w:color w:val="011323"/>
          <w:sz w:val="22"/>
          <w:szCs w:val="22"/>
        </w:rPr>
        <w:t xml:space="preserve"> renewable</w:t>
      </w:r>
      <w:r w:rsidR="0024009D" w:rsidRPr="00B214E0">
        <w:rPr>
          <w:rFonts w:ascii="Franklin Gothic Book" w:hAnsi="Franklin Gothic Book"/>
          <w:color w:val="011323"/>
          <w:sz w:val="22"/>
          <w:szCs w:val="22"/>
        </w:rPr>
        <w:t xml:space="preserve"> energy</w:t>
      </w:r>
      <w:r w:rsidR="006C1EEE" w:rsidRPr="00B214E0">
        <w:rPr>
          <w:rFonts w:ascii="Franklin Gothic Book" w:hAnsi="Franklin Gothic Book"/>
          <w:color w:val="011323"/>
          <w:sz w:val="22"/>
          <w:szCs w:val="22"/>
        </w:rPr>
        <w:t xml:space="preserve">, resiliency, durability, </w:t>
      </w:r>
      <w:r w:rsidR="0024009D" w:rsidRPr="00B214E0">
        <w:rPr>
          <w:rFonts w:ascii="Franklin Gothic Book" w:hAnsi="Franklin Gothic Book"/>
          <w:color w:val="011323"/>
          <w:sz w:val="22"/>
          <w:szCs w:val="22"/>
        </w:rPr>
        <w:t>resident engagement and health</w:t>
      </w:r>
      <w:r w:rsidR="006C1EEE" w:rsidRPr="00B214E0">
        <w:rPr>
          <w:rFonts w:ascii="Franklin Gothic Book" w:hAnsi="Franklin Gothic Book"/>
          <w:color w:val="011323"/>
          <w:sz w:val="22"/>
          <w:szCs w:val="22"/>
        </w:rPr>
        <w:t>, and other issues important to your organization.</w:t>
      </w:r>
      <w:r w:rsidR="00E8006D" w:rsidRPr="00B214E0">
        <w:rPr>
          <w:rFonts w:ascii="Franklin Gothic Book" w:hAnsi="Franklin Gothic Book"/>
          <w:color w:val="011323"/>
          <w:sz w:val="22"/>
          <w:szCs w:val="22"/>
        </w:rPr>
        <w:t xml:space="preserve">  </w:t>
      </w:r>
    </w:p>
    <w:p w14:paraId="3EF3238B" w14:textId="77777777" w:rsidR="0063095C" w:rsidRPr="00B214E0" w:rsidRDefault="0063095C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p w14:paraId="1048875C" w14:textId="332F319B" w:rsidR="002D1238" w:rsidRPr="00B214E0" w:rsidRDefault="0063095C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  <w:r w:rsidRPr="00B214E0">
        <w:rPr>
          <w:rFonts w:ascii="Franklin Gothic Book" w:hAnsi="Franklin Gothic Book"/>
          <w:color w:val="011323"/>
          <w:sz w:val="22"/>
          <w:szCs w:val="22"/>
        </w:rPr>
        <w:t>When adapting the template to meet your needs, c</w:t>
      </w:r>
      <w:r w:rsidR="0024009D" w:rsidRPr="00B214E0">
        <w:rPr>
          <w:rFonts w:ascii="Franklin Gothic Book" w:hAnsi="Franklin Gothic Book"/>
          <w:color w:val="011323"/>
          <w:sz w:val="22"/>
          <w:szCs w:val="22"/>
        </w:rPr>
        <w:t xml:space="preserve">onsider modifying the format of this template </w:t>
      </w:r>
      <w:r w:rsidR="00EB6981" w:rsidRPr="00B214E0">
        <w:rPr>
          <w:rFonts w:ascii="Franklin Gothic Book" w:hAnsi="Franklin Gothic Book"/>
          <w:color w:val="011323"/>
          <w:sz w:val="22"/>
          <w:szCs w:val="22"/>
        </w:rPr>
        <w:t>by incorporating the means to track on-going status reports and</w:t>
      </w:r>
      <w:r w:rsidR="0031492A" w:rsidRPr="00B214E0">
        <w:rPr>
          <w:rFonts w:ascii="Franklin Gothic Book" w:hAnsi="Franklin Gothic Book"/>
          <w:color w:val="011323"/>
          <w:sz w:val="22"/>
          <w:szCs w:val="22"/>
        </w:rPr>
        <w:t xml:space="preserve"> deadlines</w:t>
      </w:r>
      <w:r w:rsidR="00EB6981" w:rsidRPr="00B214E0">
        <w:rPr>
          <w:rFonts w:ascii="Franklin Gothic Book" w:hAnsi="Franklin Gothic Book"/>
          <w:color w:val="011323"/>
          <w:sz w:val="22"/>
          <w:szCs w:val="22"/>
        </w:rPr>
        <w:t xml:space="preserve"> and</w:t>
      </w:r>
      <w:r w:rsidR="0031492A" w:rsidRPr="00B214E0">
        <w:rPr>
          <w:rFonts w:ascii="Franklin Gothic Book" w:hAnsi="Franklin Gothic Book"/>
          <w:color w:val="011323"/>
          <w:sz w:val="22"/>
          <w:szCs w:val="22"/>
        </w:rPr>
        <w:t xml:space="preserve"> to designate the responsible individuals</w:t>
      </w:r>
      <w:r w:rsidR="0024009D" w:rsidRPr="00B214E0">
        <w:rPr>
          <w:rFonts w:ascii="Franklin Gothic Book" w:hAnsi="Franklin Gothic Book"/>
          <w:color w:val="011323"/>
          <w:sz w:val="22"/>
          <w:szCs w:val="22"/>
        </w:rPr>
        <w:t>.</w:t>
      </w:r>
    </w:p>
    <w:p w14:paraId="3E932CE4" w14:textId="77777777" w:rsidR="00CB2D91" w:rsidRPr="00B214E0" w:rsidRDefault="00CB2D91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p w14:paraId="2F2DF282" w14:textId="415ED3EA" w:rsidR="00CB2D91" w:rsidRPr="00B214E0" w:rsidRDefault="00B1211A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  <w:r w:rsidRPr="00B214E0">
        <w:rPr>
          <w:rFonts w:ascii="Franklin Gothic Book" w:hAnsi="Franklin Gothic Book"/>
          <w:color w:val="011323"/>
          <w:sz w:val="22"/>
          <w:szCs w:val="22"/>
        </w:rPr>
        <w:t>The following reference materials may be helpful when developing a G</w:t>
      </w:r>
      <w:r w:rsidR="00FE55DE" w:rsidRPr="00B214E0">
        <w:rPr>
          <w:rFonts w:ascii="Franklin Gothic Book" w:hAnsi="Franklin Gothic Book"/>
          <w:color w:val="011323"/>
          <w:sz w:val="22"/>
          <w:szCs w:val="22"/>
        </w:rPr>
        <w:t>H</w:t>
      </w:r>
      <w:r w:rsidRPr="00B214E0">
        <w:rPr>
          <w:rFonts w:ascii="Franklin Gothic Book" w:hAnsi="Franklin Gothic Book"/>
          <w:color w:val="011323"/>
          <w:sz w:val="22"/>
          <w:szCs w:val="22"/>
        </w:rPr>
        <w:t>AMP:</w:t>
      </w:r>
    </w:p>
    <w:p w14:paraId="6321B4DA" w14:textId="02B7DA45" w:rsidR="00B1211A" w:rsidRPr="00B214E0" w:rsidRDefault="00C65466" w:rsidP="00FE55DE">
      <w:pPr>
        <w:pStyle w:val="ListParagraph"/>
        <w:numPr>
          <w:ilvl w:val="0"/>
          <w:numId w:val="14"/>
        </w:numPr>
        <w:jc w:val="both"/>
        <w:rPr>
          <w:rFonts w:ascii="Franklin Gothic Book" w:hAnsi="Franklin Gothic Book"/>
          <w:color w:val="011323"/>
          <w:sz w:val="22"/>
          <w:szCs w:val="22"/>
        </w:rPr>
      </w:pPr>
      <w:r w:rsidRPr="00B214E0">
        <w:rPr>
          <w:rFonts w:ascii="Franklin Gothic Book" w:hAnsi="Franklin Gothic Book"/>
          <w:color w:val="011323"/>
          <w:sz w:val="22"/>
          <w:szCs w:val="22"/>
        </w:rPr>
        <w:t xml:space="preserve">LISC’s </w:t>
      </w:r>
      <w:hyperlink r:id="rId8" w:history="1">
        <w:r w:rsidR="00D12BD2">
          <w:rPr>
            <w:rStyle w:val="Hyperlink"/>
            <w:rFonts w:ascii="Franklin Gothic Book" w:hAnsi="Franklin Gothic Book"/>
            <w:i/>
            <w:color w:val="2EB1D1"/>
            <w:sz w:val="22"/>
            <w:szCs w:val="22"/>
          </w:rPr>
          <w:t xml:space="preserve">Green + </w:t>
        </w:r>
        <w:r w:rsidRPr="00B214E0">
          <w:rPr>
            <w:rStyle w:val="Hyperlink"/>
            <w:rFonts w:ascii="Franklin Gothic Book" w:hAnsi="Franklin Gothic Book"/>
            <w:i/>
            <w:color w:val="2EB1D1"/>
            <w:sz w:val="22"/>
            <w:szCs w:val="22"/>
          </w:rPr>
          <w:t>Healthy Property Management Guide</w:t>
        </w:r>
      </w:hyperlink>
      <w:r w:rsidRPr="00B214E0">
        <w:rPr>
          <w:rFonts w:ascii="Franklin Gothic Book" w:hAnsi="Franklin Gothic Book"/>
          <w:color w:val="011323"/>
          <w:sz w:val="22"/>
          <w:szCs w:val="22"/>
        </w:rPr>
        <w:t>;</w:t>
      </w:r>
    </w:p>
    <w:p w14:paraId="23E1BB5D" w14:textId="501189B2" w:rsidR="006D4C5A" w:rsidRPr="00B214E0" w:rsidRDefault="00205124" w:rsidP="00FE55DE">
      <w:pPr>
        <w:pStyle w:val="ListParagraph"/>
        <w:numPr>
          <w:ilvl w:val="0"/>
          <w:numId w:val="14"/>
        </w:numPr>
        <w:jc w:val="both"/>
        <w:rPr>
          <w:rFonts w:ascii="Franklin Gothic Book" w:hAnsi="Franklin Gothic Book"/>
          <w:color w:val="011323"/>
          <w:sz w:val="22"/>
          <w:szCs w:val="22"/>
        </w:rPr>
      </w:pPr>
      <w:r w:rsidRPr="00B214E0">
        <w:rPr>
          <w:rFonts w:ascii="Franklin Gothic Book" w:hAnsi="Franklin Gothic Book"/>
          <w:color w:val="011323"/>
          <w:sz w:val="22"/>
          <w:szCs w:val="22"/>
        </w:rPr>
        <w:t>Enterprise Green Communities</w:t>
      </w:r>
      <w:r w:rsidR="00246E1F" w:rsidRPr="00B214E0">
        <w:rPr>
          <w:rFonts w:ascii="Franklin Gothic Book" w:hAnsi="Franklin Gothic Book"/>
          <w:color w:val="011323"/>
          <w:sz w:val="22"/>
          <w:szCs w:val="22"/>
        </w:rPr>
        <w:t>’</w:t>
      </w:r>
      <w:r w:rsidRPr="00B214E0">
        <w:rPr>
          <w:rFonts w:ascii="Franklin Gothic Book" w:hAnsi="Franklin Gothic Book"/>
          <w:color w:val="011323"/>
          <w:sz w:val="22"/>
          <w:szCs w:val="22"/>
        </w:rPr>
        <w:t xml:space="preserve"> </w:t>
      </w:r>
      <w:hyperlink r:id="rId9" w:history="1">
        <w:r w:rsidRPr="00B214E0">
          <w:rPr>
            <w:rStyle w:val="Hyperlink"/>
            <w:rFonts w:ascii="Franklin Gothic Book" w:hAnsi="Franklin Gothic Book"/>
            <w:i/>
            <w:color w:val="2EB1D1"/>
            <w:sz w:val="22"/>
            <w:szCs w:val="22"/>
          </w:rPr>
          <w:t>Green Asset Management Toolkit</w:t>
        </w:r>
      </w:hyperlink>
      <w:r w:rsidRPr="00B214E0">
        <w:rPr>
          <w:rFonts w:ascii="Franklin Gothic Book" w:hAnsi="Franklin Gothic Book"/>
          <w:color w:val="011323"/>
          <w:sz w:val="22"/>
          <w:szCs w:val="22"/>
        </w:rPr>
        <w:t>.</w:t>
      </w:r>
    </w:p>
    <w:p w14:paraId="5E6F6A91" w14:textId="77777777" w:rsidR="00D10B3C" w:rsidRPr="00B214E0" w:rsidRDefault="00D10B3C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  <w:u w:val="single"/>
        </w:rPr>
      </w:pPr>
    </w:p>
    <w:p w14:paraId="1A5B4F61" w14:textId="77777777" w:rsidR="005E1096" w:rsidRDefault="005E1096" w:rsidP="00FE55DE">
      <w:pPr>
        <w:jc w:val="both"/>
        <w:rPr>
          <w:rFonts w:ascii="Franklin Gothic Book" w:hAnsi="Franklin Gothic Book"/>
          <w:b/>
          <w:color w:val="011323"/>
          <w:sz w:val="36"/>
          <w:szCs w:val="52"/>
        </w:rPr>
      </w:pPr>
    </w:p>
    <w:p w14:paraId="5F002B65" w14:textId="77777777" w:rsidR="004E7561" w:rsidRDefault="004E7561" w:rsidP="00FE55DE">
      <w:pPr>
        <w:jc w:val="both"/>
        <w:rPr>
          <w:rFonts w:ascii="Franklin Gothic Book" w:hAnsi="Franklin Gothic Book"/>
          <w:b/>
          <w:color w:val="011323"/>
          <w:sz w:val="36"/>
          <w:szCs w:val="52"/>
        </w:rPr>
      </w:pPr>
    </w:p>
    <w:p w14:paraId="248DB96E" w14:textId="77777777" w:rsidR="004E7561" w:rsidRDefault="004E7561" w:rsidP="00FE55DE">
      <w:pPr>
        <w:jc w:val="both"/>
        <w:rPr>
          <w:rFonts w:ascii="Franklin Gothic Book" w:hAnsi="Franklin Gothic Book"/>
          <w:b/>
          <w:color w:val="011323"/>
          <w:sz w:val="36"/>
          <w:szCs w:val="52"/>
        </w:rPr>
      </w:pPr>
    </w:p>
    <w:p w14:paraId="35E54441" w14:textId="4A1E2D84" w:rsidR="009D3BF0" w:rsidRPr="004E7561" w:rsidRDefault="00004634" w:rsidP="00FE55DE">
      <w:pPr>
        <w:jc w:val="both"/>
        <w:rPr>
          <w:rFonts w:ascii="Franklin Gothic Book" w:hAnsi="Franklin Gothic Book"/>
          <w:b/>
          <w:color w:val="2EB1D1"/>
          <w:sz w:val="52"/>
          <w:szCs w:val="52"/>
        </w:rPr>
      </w:pPr>
      <w:r w:rsidRPr="004E7561">
        <w:rPr>
          <w:rFonts w:ascii="Franklin Gothic Book" w:hAnsi="Franklin Gothic Book"/>
          <w:b/>
          <w:color w:val="011323"/>
          <w:sz w:val="52"/>
          <w:szCs w:val="52"/>
        </w:rPr>
        <w:lastRenderedPageBreak/>
        <w:t xml:space="preserve">Sample </w:t>
      </w:r>
      <w:r w:rsidR="00055322" w:rsidRPr="004E7561">
        <w:rPr>
          <w:rFonts w:ascii="Franklin Gothic Book" w:hAnsi="Franklin Gothic Book"/>
          <w:b/>
          <w:color w:val="011323"/>
          <w:sz w:val="52"/>
          <w:szCs w:val="52"/>
        </w:rPr>
        <w:t xml:space="preserve">Goals and </w:t>
      </w:r>
      <w:r w:rsidR="009D3BF0" w:rsidRPr="004E7561">
        <w:rPr>
          <w:rFonts w:ascii="Franklin Gothic Book" w:hAnsi="Franklin Gothic Book"/>
          <w:b/>
          <w:color w:val="011323"/>
          <w:sz w:val="52"/>
          <w:szCs w:val="52"/>
        </w:rPr>
        <w:t>Actions</w:t>
      </w:r>
      <w:r w:rsidR="0024009D" w:rsidRPr="004E7561">
        <w:rPr>
          <w:rFonts w:ascii="Franklin Gothic Book" w:hAnsi="Franklin Gothic Book"/>
          <w:b/>
          <w:color w:val="011323"/>
          <w:sz w:val="52"/>
          <w:szCs w:val="52"/>
        </w:rPr>
        <w:t>: 20XX-20YY</w:t>
      </w:r>
    </w:p>
    <w:p w14:paraId="678AC418" w14:textId="77777777" w:rsidR="00D35ABB" w:rsidRPr="00B214E0" w:rsidRDefault="00D35ABB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</w:rPr>
      </w:pPr>
    </w:p>
    <w:p w14:paraId="6D1A9EB5" w14:textId="07CED228" w:rsidR="0024009D" w:rsidRPr="005E1096" w:rsidRDefault="003A083D" w:rsidP="00FE55DE">
      <w:pPr>
        <w:jc w:val="both"/>
        <w:rPr>
          <w:rFonts w:ascii="Franklin Gothic Book" w:hAnsi="Franklin Gothic Book"/>
          <w:b/>
          <w:color w:val="2EB1D1"/>
          <w:sz w:val="26"/>
          <w:szCs w:val="26"/>
        </w:rPr>
      </w:pPr>
      <w:r w:rsidRPr="005E1096">
        <w:rPr>
          <w:rFonts w:ascii="Franklin Gothic Book" w:hAnsi="Franklin Gothic Book"/>
          <w:b/>
          <w:color w:val="2EB1D1"/>
          <w:sz w:val="26"/>
          <w:szCs w:val="26"/>
        </w:rPr>
        <w:t xml:space="preserve">ORGANIZATIONAL COMMITMENT + </w:t>
      </w:r>
      <w:r w:rsidR="0024009D" w:rsidRPr="005E1096">
        <w:rPr>
          <w:rFonts w:ascii="Franklin Gothic Book" w:hAnsi="Franklin Gothic Book"/>
          <w:b/>
          <w:color w:val="2EB1D1"/>
          <w:sz w:val="26"/>
          <w:szCs w:val="26"/>
        </w:rPr>
        <w:t>ACCOUNTABILITY</w:t>
      </w:r>
    </w:p>
    <w:p w14:paraId="1FE53BAC" w14:textId="77777777" w:rsidR="0024009D" w:rsidRPr="00B214E0" w:rsidRDefault="0024009D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</w:rPr>
      </w:pPr>
    </w:p>
    <w:tbl>
      <w:tblPr>
        <w:tblStyle w:val="GridTable6Colorful-Accent5"/>
        <w:tblW w:w="0" w:type="auto"/>
        <w:tblLook w:val="04A0" w:firstRow="1" w:lastRow="0" w:firstColumn="1" w:lastColumn="0" w:noHBand="0" w:noVBand="1"/>
      </w:tblPr>
      <w:tblGrid>
        <w:gridCol w:w="4855"/>
        <w:gridCol w:w="4495"/>
      </w:tblGrid>
      <w:tr w:rsidR="00AF6C2F" w:rsidRPr="00B214E0" w14:paraId="67211FAA" w14:textId="77777777" w:rsidTr="00C52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14:paraId="2994CB48" w14:textId="77777777" w:rsidR="00B03424" w:rsidRPr="00B214E0" w:rsidRDefault="00B03424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Sample…</w:t>
            </w:r>
          </w:p>
        </w:tc>
        <w:tc>
          <w:tcPr>
            <w:tcW w:w="6465" w:type="dxa"/>
          </w:tcPr>
          <w:p w14:paraId="4C4751FC" w14:textId="77777777" w:rsidR="00B03424" w:rsidRPr="00B214E0" w:rsidRDefault="00B03424" w:rsidP="00FE55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For your organization…</w:t>
            </w:r>
          </w:p>
        </w:tc>
      </w:tr>
      <w:tr w:rsidR="00AF6C2F" w:rsidRPr="00B214E0" w14:paraId="4129AE3A" w14:textId="77777777" w:rsidTr="00C52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14:paraId="5191BC70" w14:textId="5C964018" w:rsidR="00D35ABB" w:rsidRPr="00B214E0" w:rsidRDefault="00A84DA7" w:rsidP="00FE55DE">
            <w:pPr>
              <w:jc w:val="both"/>
              <w:rPr>
                <w:rFonts w:ascii="Franklin Gothic Book" w:hAnsi="Franklin Gothic Book"/>
                <w:b w:val="0"/>
                <w:i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 xml:space="preserve">Goal: </w:t>
            </w:r>
            <w:r w:rsidR="00D35ABB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Secure </w:t>
            </w:r>
            <w:r w:rsidR="0024009D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endorsement of key staff within the organization and with external partners</w:t>
            </w:r>
            <w:r w:rsidR="00671B73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.</w:t>
            </w:r>
          </w:p>
        </w:tc>
        <w:tc>
          <w:tcPr>
            <w:tcW w:w="6465" w:type="dxa"/>
          </w:tcPr>
          <w:p w14:paraId="5EF6E7DB" w14:textId="65A7F7BF" w:rsidR="00123633" w:rsidRPr="00B214E0" w:rsidRDefault="00A84DA7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>Goal:</w:t>
            </w:r>
          </w:p>
        </w:tc>
      </w:tr>
      <w:tr w:rsidR="00AF6C2F" w:rsidRPr="00B214E0" w14:paraId="3CF9C28E" w14:textId="77777777" w:rsidTr="00C52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5" w:type="dxa"/>
          </w:tcPr>
          <w:p w14:paraId="69E31A0E" w14:textId="77777777" w:rsidR="00CB2D91" w:rsidRPr="00504908" w:rsidRDefault="00CB2D91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Actions to realize the goal:</w:t>
            </w:r>
          </w:p>
          <w:p w14:paraId="63167A30" w14:textId="1BBB82D8" w:rsidR="00D35ABB" w:rsidRPr="00504908" w:rsidRDefault="00B03424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Meet with department h</w:t>
            </w:r>
            <w:r w:rsidR="00D35ABB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eads</w:t>
            </w:r>
            <w:r w:rsidR="00CB2D91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, a</w:t>
            </w:r>
            <w:r w:rsidR="00D35ABB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s appropriate</w:t>
            </w:r>
            <w:r w:rsidR="00CB2D91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,</w:t>
            </w:r>
            <w:r w:rsidR="00D35ABB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and throughout </w:t>
            </w:r>
            <w:r w:rsidR="00433054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the </w:t>
            </w:r>
            <w:r w:rsidR="00D35ABB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goal development phase to ensure goals and related actions are reasonable and aligned with departmental objectives and resources.</w:t>
            </w:r>
          </w:p>
          <w:p w14:paraId="705A7C25" w14:textId="52BC48AE" w:rsidR="00D35ABB" w:rsidRPr="00504908" w:rsidRDefault="00D35ABB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Meet with </w:t>
            </w:r>
            <w:r w:rsidR="00433054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the </w:t>
            </w: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Executive Director to seek endorsement of G</w:t>
            </w:r>
            <w:r w:rsidR="00FE55DE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H</w:t>
            </w: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AMP and leadership’s support of staff time devoted to G</w:t>
            </w:r>
            <w:r w:rsidR="00FE55DE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H</w:t>
            </w: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AMP.</w:t>
            </w:r>
          </w:p>
          <w:p w14:paraId="08D7B4DB" w14:textId="1C3D143A" w:rsidR="0075221A" w:rsidRPr="00504908" w:rsidRDefault="0075221A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Define staff accountable for implementation and monitoring of G</w:t>
            </w:r>
            <w:r w:rsidR="00FE55DE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H</w:t>
            </w: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AMP.</w:t>
            </w:r>
          </w:p>
          <w:p w14:paraId="71318642" w14:textId="6E3DC6D1" w:rsidR="00B03424" w:rsidRPr="00504908" w:rsidRDefault="00D35ABB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Schedule and facilitate recurring meetings to monitor implementation of G</w:t>
            </w:r>
            <w:r w:rsidR="00FE55DE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H</w:t>
            </w: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AMP.</w:t>
            </w:r>
          </w:p>
          <w:p w14:paraId="252C5945" w14:textId="53012048" w:rsidR="009522AA" w:rsidRPr="00B214E0" w:rsidRDefault="00D35ABB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Identify additional resources and training that may be available to staff to manage G</w:t>
            </w:r>
            <w:r w:rsidR="00FE55DE"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H</w:t>
            </w:r>
            <w:r w:rsidRPr="00504908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AMP process.</w:t>
            </w:r>
          </w:p>
        </w:tc>
        <w:tc>
          <w:tcPr>
            <w:tcW w:w="6465" w:type="dxa"/>
          </w:tcPr>
          <w:p w14:paraId="31697679" w14:textId="77777777" w:rsidR="00D35ABB" w:rsidRPr="00B214E0" w:rsidRDefault="00D35ABB" w:rsidP="00FE55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Actions to realize the goal:</w:t>
            </w:r>
          </w:p>
          <w:p w14:paraId="35F2C198" w14:textId="77777777" w:rsidR="00D35ABB" w:rsidRPr="00B214E0" w:rsidRDefault="00D35ABB" w:rsidP="00FE55DE">
            <w:pPr>
              <w:pStyle w:val="ListParagraph"/>
              <w:numPr>
                <w:ilvl w:val="0"/>
                <w:numId w:val="1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</w:tbl>
    <w:p w14:paraId="78366D40" w14:textId="77777777" w:rsidR="004B20FE" w:rsidRDefault="004B20FE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</w:rPr>
      </w:pPr>
    </w:p>
    <w:p w14:paraId="26AC0CAC" w14:textId="07EFE38E" w:rsidR="00D03A25" w:rsidRPr="005E1096" w:rsidRDefault="00D03A25" w:rsidP="00FE55DE">
      <w:pPr>
        <w:jc w:val="both"/>
        <w:rPr>
          <w:rFonts w:ascii="Franklin Gothic Book" w:hAnsi="Franklin Gothic Book"/>
          <w:b/>
          <w:color w:val="2EB1D1"/>
          <w:sz w:val="26"/>
          <w:szCs w:val="26"/>
        </w:rPr>
      </w:pPr>
      <w:r w:rsidRPr="005E1096">
        <w:rPr>
          <w:rFonts w:ascii="Franklin Gothic Book" w:hAnsi="Franklin Gothic Book"/>
          <w:b/>
          <w:color w:val="2EB1D1"/>
          <w:sz w:val="26"/>
          <w:szCs w:val="26"/>
        </w:rPr>
        <w:t xml:space="preserve">ENERGY </w:t>
      </w:r>
    </w:p>
    <w:p w14:paraId="18F9736A" w14:textId="77777777" w:rsidR="00D03A25" w:rsidRPr="00B214E0" w:rsidRDefault="00D03A25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tbl>
      <w:tblPr>
        <w:tblStyle w:val="GridTable6Colorful-Accent5"/>
        <w:tblW w:w="0" w:type="auto"/>
        <w:tblLook w:val="04A0" w:firstRow="1" w:lastRow="0" w:firstColumn="1" w:lastColumn="0" w:noHBand="0" w:noVBand="1"/>
      </w:tblPr>
      <w:tblGrid>
        <w:gridCol w:w="4990"/>
        <w:gridCol w:w="4360"/>
      </w:tblGrid>
      <w:tr w:rsidR="00AF6C2F" w:rsidRPr="00B214E0" w14:paraId="0F94BC29" w14:textId="77777777" w:rsidTr="00C52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1B662D79" w14:textId="77777777" w:rsidR="00273EE4" w:rsidRPr="00B214E0" w:rsidRDefault="00273EE4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Sample…</w:t>
            </w:r>
          </w:p>
        </w:tc>
        <w:tc>
          <w:tcPr>
            <w:tcW w:w="6588" w:type="dxa"/>
          </w:tcPr>
          <w:p w14:paraId="39EB3673" w14:textId="77777777" w:rsidR="00273EE4" w:rsidRPr="00B214E0" w:rsidRDefault="00273EE4" w:rsidP="00FE55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For your organization…</w:t>
            </w:r>
          </w:p>
        </w:tc>
      </w:tr>
      <w:tr w:rsidR="00AF6C2F" w:rsidRPr="00B214E0" w14:paraId="15A0B648" w14:textId="77777777" w:rsidTr="00C52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62D85FDF" w14:textId="2003FE74" w:rsidR="009F1263" w:rsidRPr="00B214E0" w:rsidRDefault="00912CA1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 xml:space="preserve">Heating Energy </w:t>
            </w:r>
            <w:r w:rsidR="00273EE4"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 xml:space="preserve">Intensity </w:t>
            </w:r>
            <w:r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>Goal: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 </w:t>
            </w:r>
            <w:r w:rsidR="0075221A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By 20XX, achieve a 75% increase in 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the number of residential properties that use less than </w:t>
            </w:r>
            <w:r w:rsidR="00F3758F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7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 BTU per square foot per heating degree day</w:t>
            </w:r>
            <w:r w:rsidR="00D03A25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 (HDD)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. All new construc</w:t>
            </w:r>
            <w:r w:rsidR="00F3758F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tion will achieve a minimum of 3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 BTU/SF/HDD. </w:t>
            </w:r>
          </w:p>
        </w:tc>
        <w:tc>
          <w:tcPr>
            <w:tcW w:w="6588" w:type="dxa"/>
          </w:tcPr>
          <w:p w14:paraId="42346443" w14:textId="650AF7CF" w:rsidR="00303A80" w:rsidRPr="00B214E0" w:rsidRDefault="00912CA1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>Heating Energy</w:t>
            </w:r>
            <w:r w:rsidR="00273EE4"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 xml:space="preserve"> Intensity</w:t>
            </w:r>
            <w:r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 xml:space="preserve"> Goal:</w:t>
            </w:r>
          </w:p>
          <w:p w14:paraId="4DE9CEDD" w14:textId="77777777" w:rsidR="00123633" w:rsidRPr="00B214E0" w:rsidRDefault="00123633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</w:pPr>
          </w:p>
          <w:p w14:paraId="21E2D20B" w14:textId="53DD06B0" w:rsidR="00123633" w:rsidRPr="00B214E0" w:rsidRDefault="00123633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  <w:tr w:rsidR="00AF6C2F" w:rsidRPr="00B214E0" w14:paraId="669497DB" w14:textId="77777777" w:rsidTr="00C52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6AFD16F3" w14:textId="77777777" w:rsidR="00586164" w:rsidRPr="00C52453" w:rsidRDefault="00586164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Actions to realize the goal:</w:t>
            </w:r>
          </w:p>
          <w:p w14:paraId="324FBEFB" w14:textId="24C9662C" w:rsidR="00912CA1" w:rsidRPr="00C52453" w:rsidRDefault="00912CA1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Define heating energy (BTU/SF/HDD) for all buildings in portfolio</w:t>
            </w:r>
            <w:r w:rsidR="00860B2D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.</w:t>
            </w:r>
          </w:p>
          <w:p w14:paraId="03A534A0" w14:textId="5A9B65DE" w:rsidR="009E555B" w:rsidRPr="00C52453" w:rsidRDefault="009E555B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Define known factors that contribute to the energy consumption of each building.</w:t>
            </w:r>
          </w:p>
          <w:p w14:paraId="169FE166" w14:textId="7FA29CA2" w:rsidR="00912CA1" w:rsidRPr="00C52453" w:rsidRDefault="00912CA1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For buildings not meeting </w:t>
            </w:r>
            <w:r w:rsidR="002E7FF8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the 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target, identify 1) opportunities to improve performance (i.e., planned refinance/renovation, robust operating budget, </w:t>
            </w:r>
            <w:r w:rsidR="008056D3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utility or other efficiency incentive programs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), and 2) </w:t>
            </w:r>
            <w:r w:rsidR="002E7FF8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an estimate of the t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imeline </w:t>
            </w:r>
            <w:r w:rsidR="002E7FF8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to </w:t>
            </w:r>
            <w:r w:rsidR="008056D3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pursue </w:t>
            </w:r>
            <w:r w:rsidR="002E7FF8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the opportunity.</w:t>
            </w:r>
          </w:p>
          <w:p w14:paraId="517DAA2B" w14:textId="6CE15C34" w:rsidR="009E555B" w:rsidRPr="00B214E0" w:rsidRDefault="009E555B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Define a sche</w:t>
            </w:r>
            <w:r w:rsidR="009F1263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dule to </w:t>
            </w:r>
            <w:r w:rsidR="008821FF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professionally </w:t>
            </w:r>
            <w:r w:rsidR="009F1263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audit each building and/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or </w:t>
            </w:r>
            <w:r w:rsidR="009F1263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protocols to respond when data indicates attention is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warranted to address energy consumption.</w:t>
            </w:r>
          </w:p>
        </w:tc>
        <w:tc>
          <w:tcPr>
            <w:tcW w:w="6588" w:type="dxa"/>
          </w:tcPr>
          <w:p w14:paraId="575E6F99" w14:textId="77777777" w:rsidR="00303A80" w:rsidRPr="00B214E0" w:rsidRDefault="009E555B" w:rsidP="00FE55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Actions to realize the goal:</w:t>
            </w:r>
          </w:p>
          <w:p w14:paraId="5CF60E6F" w14:textId="48A0AECB" w:rsidR="00B03424" w:rsidRPr="00B214E0" w:rsidRDefault="00B03424" w:rsidP="00FE55DE">
            <w:pPr>
              <w:pStyle w:val="ListParagraph"/>
              <w:numPr>
                <w:ilvl w:val="0"/>
                <w:numId w:val="2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</w:tbl>
    <w:p w14:paraId="252B0318" w14:textId="77777777" w:rsidR="00303A80" w:rsidRPr="00B214E0" w:rsidRDefault="00303A80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p w14:paraId="6ED82BFC" w14:textId="0D8713E2" w:rsidR="009F1263" w:rsidRPr="00B214E0" w:rsidRDefault="00586164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</w:rPr>
      </w:pPr>
      <w:r w:rsidRPr="00B214E0">
        <w:rPr>
          <w:rFonts w:ascii="Franklin Gothic Book" w:hAnsi="Franklin Gothic Book"/>
          <w:b/>
          <w:color w:val="011323"/>
          <w:sz w:val="22"/>
          <w:szCs w:val="22"/>
        </w:rPr>
        <w:lastRenderedPageBreak/>
        <w:t xml:space="preserve">Note: </w:t>
      </w:r>
      <w:r w:rsidR="002140C9" w:rsidRPr="00B214E0">
        <w:rPr>
          <w:rFonts w:ascii="Franklin Gothic Book" w:hAnsi="Franklin Gothic Book"/>
          <w:b/>
          <w:color w:val="011323"/>
          <w:sz w:val="22"/>
          <w:szCs w:val="22"/>
        </w:rPr>
        <w:t>Heating energy intensity is of critical importance to owners of properties in cold climates. O</w:t>
      </w:r>
      <w:r w:rsidRPr="00B214E0">
        <w:rPr>
          <w:rFonts w:ascii="Franklin Gothic Book" w:hAnsi="Franklin Gothic Book"/>
          <w:b/>
          <w:color w:val="011323"/>
          <w:sz w:val="22"/>
          <w:szCs w:val="22"/>
        </w:rPr>
        <w:t xml:space="preserve">ther energy goals may address cooling energy, </w:t>
      </w:r>
      <w:r w:rsidR="00F779E3" w:rsidRPr="00B214E0">
        <w:rPr>
          <w:rFonts w:ascii="Franklin Gothic Book" w:hAnsi="Franklin Gothic Book"/>
          <w:b/>
          <w:color w:val="011323"/>
          <w:sz w:val="22"/>
          <w:szCs w:val="22"/>
        </w:rPr>
        <w:t>electricity</w:t>
      </w:r>
      <w:r w:rsidRPr="00B214E0">
        <w:rPr>
          <w:rFonts w:ascii="Franklin Gothic Book" w:hAnsi="Franklin Gothic Book"/>
          <w:b/>
          <w:color w:val="011323"/>
          <w:sz w:val="22"/>
          <w:szCs w:val="22"/>
        </w:rPr>
        <w:t xml:space="preserve"> use, and domestic hot water demands.</w:t>
      </w:r>
    </w:p>
    <w:p w14:paraId="0A92B814" w14:textId="20F6AAE5" w:rsidR="00CA601A" w:rsidRPr="00B214E0" w:rsidRDefault="00CA601A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</w:rPr>
      </w:pPr>
    </w:p>
    <w:p w14:paraId="45C85D78" w14:textId="1F2C890F" w:rsidR="00D03A25" w:rsidRPr="005E1096" w:rsidRDefault="002C5529" w:rsidP="00FE55DE">
      <w:pPr>
        <w:jc w:val="both"/>
        <w:rPr>
          <w:rFonts w:ascii="Franklin Gothic Book" w:hAnsi="Franklin Gothic Book"/>
          <w:b/>
          <w:color w:val="011323"/>
          <w:sz w:val="26"/>
          <w:szCs w:val="26"/>
        </w:rPr>
      </w:pPr>
      <w:r w:rsidRPr="005E1096">
        <w:rPr>
          <w:rFonts w:ascii="Franklin Gothic Book" w:hAnsi="Franklin Gothic Book"/>
          <w:b/>
          <w:color w:val="2EB1D1"/>
          <w:sz w:val="26"/>
          <w:szCs w:val="26"/>
        </w:rPr>
        <w:t>W</w:t>
      </w:r>
      <w:r w:rsidR="00D03A25" w:rsidRPr="005E1096">
        <w:rPr>
          <w:rFonts w:ascii="Franklin Gothic Book" w:hAnsi="Franklin Gothic Book"/>
          <w:b/>
          <w:color w:val="2EB1D1"/>
          <w:sz w:val="26"/>
          <w:szCs w:val="26"/>
        </w:rPr>
        <w:t>ATER</w:t>
      </w:r>
    </w:p>
    <w:p w14:paraId="34CD5F28" w14:textId="77777777" w:rsidR="00D03A25" w:rsidRPr="00B214E0" w:rsidRDefault="00D03A25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tbl>
      <w:tblPr>
        <w:tblStyle w:val="GridTable6Colorful-Accent5"/>
        <w:tblW w:w="0" w:type="auto"/>
        <w:tblLook w:val="04A0" w:firstRow="1" w:lastRow="0" w:firstColumn="1" w:lastColumn="0" w:noHBand="0" w:noVBand="1"/>
      </w:tblPr>
      <w:tblGrid>
        <w:gridCol w:w="4990"/>
        <w:gridCol w:w="4360"/>
      </w:tblGrid>
      <w:tr w:rsidR="00AF6C2F" w:rsidRPr="00B214E0" w14:paraId="2E55729B" w14:textId="77777777" w:rsidTr="00C52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6F5F4093" w14:textId="77777777" w:rsidR="00856DAB" w:rsidRPr="00B214E0" w:rsidRDefault="00856DAB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Sample…</w:t>
            </w:r>
          </w:p>
        </w:tc>
        <w:tc>
          <w:tcPr>
            <w:tcW w:w="6588" w:type="dxa"/>
          </w:tcPr>
          <w:p w14:paraId="343D4A3A" w14:textId="77777777" w:rsidR="00856DAB" w:rsidRPr="00B214E0" w:rsidRDefault="00856DAB" w:rsidP="00FE55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For your organization…</w:t>
            </w:r>
          </w:p>
        </w:tc>
      </w:tr>
      <w:tr w:rsidR="00AF6C2F" w:rsidRPr="00B214E0" w14:paraId="3E9A5AE0" w14:textId="77777777" w:rsidTr="00C52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283B2CC0" w14:textId="70E48310" w:rsidR="009E555B" w:rsidRPr="00B214E0" w:rsidRDefault="009E555B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>Water Use Goal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: </w:t>
            </w:r>
            <w:r w:rsidR="00241BF0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B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y </w:t>
            </w:r>
            <w:r w:rsidR="00856DAB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20XX</w:t>
            </w:r>
            <w:r w:rsidR="00241BF0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, </w:t>
            </w:r>
            <w:r w:rsidR="00C446A3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i</w:t>
            </w:r>
            <w:r w:rsidR="00241BF0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ncrease to 85%</w:t>
            </w:r>
            <w:r w:rsidR="00856DAB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 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the number of existing </w:t>
            </w:r>
            <w:r w:rsidR="00175241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residential properties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 that use less than </w:t>
            </w:r>
            <w:r w:rsidR="00856DAB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5</w:t>
            </w:r>
            <w:r w:rsidR="000A50EF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5</w:t>
            </w:r>
            <w:r w:rsidR="00856DAB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 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gallons of water per bedroom per day. All </w:t>
            </w:r>
            <w:r w:rsidR="009F1263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new construction will achieve 45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 gallons of water per bedroom per day.</w:t>
            </w:r>
          </w:p>
        </w:tc>
        <w:tc>
          <w:tcPr>
            <w:tcW w:w="6588" w:type="dxa"/>
          </w:tcPr>
          <w:p w14:paraId="61DF7CBA" w14:textId="77777777" w:rsidR="009E555B" w:rsidRPr="00B214E0" w:rsidRDefault="009E555B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>Water Use Goal:</w:t>
            </w:r>
          </w:p>
          <w:p w14:paraId="55C0E900" w14:textId="77777777" w:rsidR="00123633" w:rsidRPr="00B214E0" w:rsidRDefault="00123633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</w:pPr>
          </w:p>
          <w:p w14:paraId="01308CE8" w14:textId="11D20EBF" w:rsidR="00123633" w:rsidRPr="00B214E0" w:rsidRDefault="00123633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  <w:tr w:rsidR="00AF6C2F" w:rsidRPr="00B214E0" w14:paraId="3D639023" w14:textId="77777777" w:rsidTr="00C52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5D93CE6F" w14:textId="77777777" w:rsidR="00856DAB" w:rsidRPr="00C52453" w:rsidRDefault="00856DAB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Actions to realize the goal:</w:t>
            </w:r>
          </w:p>
          <w:p w14:paraId="20B5E146" w14:textId="2061CBBF" w:rsidR="009E555B" w:rsidRPr="00C52453" w:rsidRDefault="009E555B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Define </w:t>
            </w:r>
            <w:r w:rsidR="008821FF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existing 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water use (gallons/BR/day) for all buildings in portfolio</w:t>
            </w:r>
            <w:r w:rsidR="00856DAB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.</w:t>
            </w:r>
          </w:p>
          <w:p w14:paraId="7C8FFDDD" w14:textId="0B4ED4FF" w:rsidR="009E555B" w:rsidRPr="00C52453" w:rsidRDefault="009E555B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Define known factors that contribute to the </w:t>
            </w:r>
            <w:r w:rsidR="006471BF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water use 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of each building.</w:t>
            </w:r>
          </w:p>
          <w:p w14:paraId="3B0AF368" w14:textId="5A5F420E" w:rsidR="009E555B" w:rsidRPr="00C52453" w:rsidRDefault="009E555B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For buildings not meeting the target, identify 1) opportuniti</w:t>
            </w:r>
            <w:r w:rsidR="00B03424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es to improve performance (i.e.,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planned refinance/renovation, robust operating budget, </w:t>
            </w:r>
            <w:r w:rsidR="00A20630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outside 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funding), and 2) an estimate of the timeline to </w:t>
            </w:r>
            <w:r w:rsidR="00A20630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pursue 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the opportunity.</w:t>
            </w:r>
          </w:p>
          <w:p w14:paraId="29BE6797" w14:textId="3DCD6B30" w:rsidR="009E555B" w:rsidRPr="00C52453" w:rsidRDefault="009E555B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Define a schedu</w:t>
            </w:r>
            <w:r w:rsidR="009F1263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le</w:t>
            </w:r>
            <w:r w:rsidR="00B03424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to audit each building and/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or protocols describing a cour</w:t>
            </w:r>
            <w:r w:rsidR="00B03424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se of action when data indicate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attention is warranted to address </w:t>
            </w:r>
            <w:r w:rsidR="00135D0E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water use</w:t>
            </w:r>
            <w:r w:rsidR="00E87F79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s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.</w:t>
            </w:r>
          </w:p>
          <w:p w14:paraId="2E28BAD1" w14:textId="37BDAE7A" w:rsidR="00135D0E" w:rsidRPr="00B214E0" w:rsidRDefault="00135D0E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Secure or</w:t>
            </w:r>
            <w:r w:rsidR="009F1263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ganizational commitment to use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EPA </w:t>
            </w:r>
            <w:proofErr w:type="spellStart"/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WaterSense</w:t>
            </w:r>
            <w:proofErr w:type="spellEnd"/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(at a minimum) or Enterprise Green Communities Advanced Water Conservation actions in new construction or rehab projects</w:t>
            </w:r>
            <w:r w:rsidR="004D3CF1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.</w:t>
            </w:r>
          </w:p>
        </w:tc>
        <w:tc>
          <w:tcPr>
            <w:tcW w:w="6588" w:type="dxa"/>
          </w:tcPr>
          <w:p w14:paraId="6B93BC30" w14:textId="77777777" w:rsidR="009E555B" w:rsidRPr="00B214E0" w:rsidRDefault="009E555B" w:rsidP="00FE55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Actions to realize the goal:</w:t>
            </w:r>
          </w:p>
          <w:p w14:paraId="1DA77C98" w14:textId="77777777" w:rsidR="009E555B" w:rsidRPr="00B214E0" w:rsidRDefault="009E555B" w:rsidP="00FE55DE">
            <w:pPr>
              <w:pStyle w:val="ListParagraph"/>
              <w:numPr>
                <w:ilvl w:val="0"/>
                <w:numId w:val="1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</w:tbl>
    <w:p w14:paraId="6EBF5464" w14:textId="77777777" w:rsidR="009F1263" w:rsidRPr="00B214E0" w:rsidRDefault="009F1263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</w:rPr>
      </w:pPr>
    </w:p>
    <w:p w14:paraId="60D1417D" w14:textId="5E26A2CD" w:rsidR="008A5874" w:rsidRPr="005E1096" w:rsidRDefault="003A083D" w:rsidP="00FE55DE">
      <w:pPr>
        <w:jc w:val="both"/>
        <w:rPr>
          <w:rFonts w:ascii="Franklin Gothic Book" w:hAnsi="Franklin Gothic Book"/>
          <w:b/>
          <w:color w:val="2EB1D1"/>
          <w:sz w:val="26"/>
          <w:szCs w:val="26"/>
        </w:rPr>
      </w:pPr>
      <w:r w:rsidRPr="005E1096">
        <w:rPr>
          <w:rFonts w:ascii="Franklin Gothic Book" w:hAnsi="Franklin Gothic Book"/>
          <w:b/>
          <w:color w:val="2EB1D1"/>
          <w:sz w:val="26"/>
          <w:szCs w:val="26"/>
        </w:rPr>
        <w:t xml:space="preserve">OPERATION + </w:t>
      </w:r>
      <w:r w:rsidR="00D03A25" w:rsidRPr="005E1096">
        <w:rPr>
          <w:rFonts w:ascii="Franklin Gothic Book" w:hAnsi="Franklin Gothic Book"/>
          <w:b/>
          <w:color w:val="2EB1D1"/>
          <w:sz w:val="26"/>
          <w:szCs w:val="26"/>
        </w:rPr>
        <w:t>MAINTENANCE</w:t>
      </w:r>
    </w:p>
    <w:p w14:paraId="03CEA6CB" w14:textId="77777777" w:rsidR="00B36940" w:rsidRPr="00B214E0" w:rsidRDefault="00B36940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</w:rPr>
      </w:pPr>
    </w:p>
    <w:tbl>
      <w:tblPr>
        <w:tblStyle w:val="GridTable6Colorful-Accent5"/>
        <w:tblW w:w="0" w:type="auto"/>
        <w:tblLook w:val="04A0" w:firstRow="1" w:lastRow="0" w:firstColumn="1" w:lastColumn="0" w:noHBand="0" w:noVBand="1"/>
      </w:tblPr>
      <w:tblGrid>
        <w:gridCol w:w="4806"/>
        <w:gridCol w:w="4544"/>
      </w:tblGrid>
      <w:tr w:rsidR="00AF6C2F" w:rsidRPr="00B214E0" w14:paraId="09B261CC" w14:textId="77777777" w:rsidTr="00C52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739C6D04" w14:textId="77777777" w:rsidR="008430F8" w:rsidRPr="00B214E0" w:rsidRDefault="008430F8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Sample…</w:t>
            </w:r>
          </w:p>
        </w:tc>
        <w:tc>
          <w:tcPr>
            <w:tcW w:w="6588" w:type="dxa"/>
          </w:tcPr>
          <w:p w14:paraId="530F36B3" w14:textId="77777777" w:rsidR="008430F8" w:rsidRPr="00B214E0" w:rsidRDefault="008430F8" w:rsidP="00FE55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For your organization…</w:t>
            </w:r>
          </w:p>
        </w:tc>
      </w:tr>
      <w:tr w:rsidR="00AF6C2F" w:rsidRPr="00B214E0" w14:paraId="71208962" w14:textId="77777777" w:rsidTr="00C52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72021F54" w14:textId="12127C40" w:rsidR="00B36940" w:rsidRPr="00B214E0" w:rsidRDefault="00B36940" w:rsidP="00FE55DE">
            <w:pPr>
              <w:jc w:val="both"/>
              <w:rPr>
                <w:rFonts w:ascii="Franklin Gothic Book" w:hAnsi="Franklin Gothic Book"/>
                <w:b w:val="0"/>
                <w:i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>Smoke Free Housing</w:t>
            </w:r>
            <w:r w:rsidR="008430F8"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 xml:space="preserve"> Goal</w:t>
            </w:r>
            <w:r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 xml:space="preserve">: </w:t>
            </w:r>
            <w:r w:rsidR="008430F8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10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0% of buildings will be smoke free by </w:t>
            </w:r>
            <w:r w:rsidR="008430F8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20XX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.</w:t>
            </w:r>
            <w:r w:rsidR="00A42FF0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 All new construction projects will be smoke free upon occupancy.</w:t>
            </w:r>
          </w:p>
        </w:tc>
        <w:tc>
          <w:tcPr>
            <w:tcW w:w="6588" w:type="dxa"/>
          </w:tcPr>
          <w:p w14:paraId="5678BE12" w14:textId="1254906E" w:rsidR="00123633" w:rsidRPr="00B214E0" w:rsidRDefault="00B36940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 xml:space="preserve">Smoke Free </w:t>
            </w:r>
            <w:r w:rsidR="0091525B"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 xml:space="preserve">Housing </w:t>
            </w:r>
            <w:r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>Goal:</w:t>
            </w:r>
          </w:p>
        </w:tc>
      </w:tr>
      <w:tr w:rsidR="00AF6C2F" w:rsidRPr="00B214E0" w14:paraId="34F1E6D6" w14:textId="77777777" w:rsidTr="00C52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501AC538" w14:textId="7D5CE951" w:rsidR="001B77E0" w:rsidRPr="00C52453" w:rsidRDefault="001B77E0" w:rsidP="00FE55DE">
            <w:pPr>
              <w:jc w:val="both"/>
              <w:rPr>
                <w:rFonts w:ascii="Franklin Gothic Book" w:hAnsi="Franklin Gothic Book" w:cs="Lucida Grande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Actions to realize the goal:</w:t>
            </w:r>
          </w:p>
          <w:p w14:paraId="32550D3E" w14:textId="4E744F68" w:rsidR="00B36940" w:rsidRPr="00C52453" w:rsidRDefault="007C4D46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Identify the </w:t>
            </w:r>
            <w:r w:rsidR="00B36940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building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s</w:t>
            </w:r>
            <w:r w:rsidR="00B36940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that are smoke free. </w:t>
            </w:r>
          </w:p>
          <w:p w14:paraId="17F98E44" w14:textId="5F17325B" w:rsidR="00B36940" w:rsidRPr="00C52453" w:rsidRDefault="00B36940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Set schedule to move target number of buildings to smoke free status by </w:t>
            </w:r>
            <w:r w:rsidR="004A5BF8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20XX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. </w:t>
            </w:r>
          </w:p>
          <w:p w14:paraId="176CFD24" w14:textId="5135849B" w:rsidR="008821FF" w:rsidRPr="00C52453" w:rsidRDefault="008821FF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Develop and disseminate a written, smoke</w:t>
            </w:r>
            <w:r w:rsidR="002B6AB9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free policy.</w:t>
            </w:r>
          </w:p>
          <w:p w14:paraId="62DCBFEB" w14:textId="3AA7A0BB" w:rsidR="007B0529" w:rsidRPr="00B214E0" w:rsidRDefault="007B0529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Meet with community engagement and property management staff to develop a plan to implement the </w:t>
            </w:r>
            <w:r w:rsidR="0086505D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policy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.</w:t>
            </w:r>
          </w:p>
        </w:tc>
        <w:tc>
          <w:tcPr>
            <w:tcW w:w="6588" w:type="dxa"/>
          </w:tcPr>
          <w:p w14:paraId="49BB9567" w14:textId="77777777" w:rsidR="00B36940" w:rsidRPr="00B214E0" w:rsidRDefault="00B36940" w:rsidP="00FE55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Actions to realize the goal:</w:t>
            </w:r>
          </w:p>
          <w:p w14:paraId="3C5F7400" w14:textId="77777777" w:rsidR="00B36940" w:rsidRPr="00B214E0" w:rsidRDefault="00B36940" w:rsidP="00FE55DE">
            <w:pPr>
              <w:pStyle w:val="ListParagraph"/>
              <w:numPr>
                <w:ilvl w:val="0"/>
                <w:numId w:val="1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</w:tbl>
    <w:p w14:paraId="29E1594B" w14:textId="77777777" w:rsidR="00B36940" w:rsidRDefault="00B36940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</w:rPr>
      </w:pPr>
    </w:p>
    <w:p w14:paraId="3D38C94B" w14:textId="77777777" w:rsidR="008809A3" w:rsidRDefault="008809A3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</w:rPr>
      </w:pPr>
    </w:p>
    <w:p w14:paraId="468F18CA" w14:textId="77777777" w:rsidR="008809A3" w:rsidRPr="00B214E0" w:rsidRDefault="008809A3" w:rsidP="00FE55DE">
      <w:pPr>
        <w:jc w:val="both"/>
        <w:rPr>
          <w:rFonts w:ascii="Franklin Gothic Book" w:hAnsi="Franklin Gothic Book"/>
          <w:b/>
          <w:color w:val="011323"/>
          <w:sz w:val="22"/>
          <w:szCs w:val="22"/>
        </w:rPr>
      </w:pPr>
    </w:p>
    <w:tbl>
      <w:tblPr>
        <w:tblStyle w:val="GridTable6Colorful-Accent5"/>
        <w:tblW w:w="0" w:type="auto"/>
        <w:tblLook w:val="04A0" w:firstRow="1" w:lastRow="0" w:firstColumn="1" w:lastColumn="0" w:noHBand="0" w:noVBand="1"/>
      </w:tblPr>
      <w:tblGrid>
        <w:gridCol w:w="4806"/>
        <w:gridCol w:w="4544"/>
      </w:tblGrid>
      <w:tr w:rsidR="00AF6C2F" w:rsidRPr="00B214E0" w14:paraId="3A292855" w14:textId="77777777" w:rsidTr="00C52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7E775893" w14:textId="77777777" w:rsidR="009B12BE" w:rsidRPr="00B214E0" w:rsidRDefault="009B12BE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lastRenderedPageBreak/>
              <w:t>Sample…</w:t>
            </w:r>
          </w:p>
        </w:tc>
        <w:tc>
          <w:tcPr>
            <w:tcW w:w="6588" w:type="dxa"/>
          </w:tcPr>
          <w:p w14:paraId="438E0380" w14:textId="77777777" w:rsidR="009B12BE" w:rsidRPr="00B214E0" w:rsidRDefault="009B12BE" w:rsidP="00FE55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For your organization…</w:t>
            </w:r>
          </w:p>
        </w:tc>
      </w:tr>
      <w:tr w:rsidR="00AF6C2F" w:rsidRPr="00B214E0" w14:paraId="2D10AE31" w14:textId="77777777" w:rsidTr="00C52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57795228" w14:textId="78F1FBC0" w:rsidR="00B36940" w:rsidRPr="00B214E0" w:rsidRDefault="00B36940" w:rsidP="00FE55DE">
            <w:pPr>
              <w:jc w:val="both"/>
              <w:rPr>
                <w:rFonts w:ascii="Franklin Gothic Book" w:hAnsi="Franklin Gothic Book"/>
                <w:b w:val="0"/>
                <w:i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>Integrated Pest Management (IPM):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 </w:t>
            </w:r>
            <w:r w:rsidR="009B12BE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100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% of buildings will adopt IPM practices by </w:t>
            </w:r>
            <w:r w:rsidR="009B12BE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20XX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.</w:t>
            </w:r>
          </w:p>
        </w:tc>
        <w:tc>
          <w:tcPr>
            <w:tcW w:w="6588" w:type="dxa"/>
          </w:tcPr>
          <w:p w14:paraId="6B9ED99E" w14:textId="77777777" w:rsidR="00B36940" w:rsidRPr="00B214E0" w:rsidRDefault="00B36940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>IPM Goal:</w:t>
            </w:r>
          </w:p>
          <w:p w14:paraId="6451B16E" w14:textId="7A00FE7A" w:rsidR="00123633" w:rsidRPr="00B214E0" w:rsidRDefault="00123633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  <w:tr w:rsidR="00AF6C2F" w:rsidRPr="00B214E0" w14:paraId="0D222FB6" w14:textId="77777777" w:rsidTr="00C52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73F7507C" w14:textId="0D2D1470" w:rsidR="00B36940" w:rsidRPr="00C52453" w:rsidRDefault="00DD2AB6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</w:t>
            </w:r>
            <w:r w:rsidR="00B36940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ctions to realize the goal:</w:t>
            </w:r>
          </w:p>
          <w:p w14:paraId="71D79835" w14:textId="2E2E6860" w:rsidR="00B36940" w:rsidRPr="00C52453" w:rsidRDefault="009B12BE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Identify the buildings </w:t>
            </w:r>
            <w:r w:rsidR="00B36940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that use IPM practices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.</w:t>
            </w:r>
          </w:p>
          <w:p w14:paraId="5B263FCB" w14:textId="4566EDDC" w:rsidR="00B36940" w:rsidRPr="00C52453" w:rsidRDefault="00B36940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Set schedule to move target number of buildings to IPM status by </w:t>
            </w:r>
            <w:r w:rsidR="004A5BF8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20XX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. </w:t>
            </w:r>
          </w:p>
          <w:p w14:paraId="76F7307F" w14:textId="656A2955" w:rsidR="009B12BE" w:rsidRPr="00B214E0" w:rsidRDefault="009B12BE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Meet with community engagement and property management staff to develop a plan to implement the policy.</w:t>
            </w:r>
          </w:p>
        </w:tc>
        <w:tc>
          <w:tcPr>
            <w:tcW w:w="6588" w:type="dxa"/>
          </w:tcPr>
          <w:p w14:paraId="040C7319" w14:textId="77777777" w:rsidR="00B36940" w:rsidRPr="00B214E0" w:rsidRDefault="00B36940" w:rsidP="00FE55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Actions to realize the goal:</w:t>
            </w:r>
          </w:p>
          <w:p w14:paraId="6CA83C67" w14:textId="77777777" w:rsidR="00B36940" w:rsidRPr="00B214E0" w:rsidRDefault="00B36940" w:rsidP="00FE55DE">
            <w:pPr>
              <w:pStyle w:val="ListParagraph"/>
              <w:numPr>
                <w:ilvl w:val="0"/>
                <w:numId w:val="1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</w:tbl>
    <w:p w14:paraId="2FC7FFC6" w14:textId="2724CD3B" w:rsidR="00CA601A" w:rsidRPr="00B214E0" w:rsidRDefault="00CA601A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tbl>
      <w:tblPr>
        <w:tblStyle w:val="GridTable6Colorful-Accent5"/>
        <w:tblW w:w="0" w:type="auto"/>
        <w:tblLook w:val="04A0" w:firstRow="1" w:lastRow="0" w:firstColumn="1" w:lastColumn="0" w:noHBand="0" w:noVBand="1"/>
      </w:tblPr>
      <w:tblGrid>
        <w:gridCol w:w="4893"/>
        <w:gridCol w:w="4457"/>
      </w:tblGrid>
      <w:tr w:rsidR="00AF6C2F" w:rsidRPr="00B214E0" w14:paraId="5036EABA" w14:textId="77777777" w:rsidTr="00C52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51FB47CD" w14:textId="657B6572" w:rsidR="00D33694" w:rsidRPr="00B214E0" w:rsidRDefault="00D33694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Sample…</w:t>
            </w:r>
          </w:p>
        </w:tc>
        <w:tc>
          <w:tcPr>
            <w:tcW w:w="6588" w:type="dxa"/>
          </w:tcPr>
          <w:p w14:paraId="2FFE7763" w14:textId="77777777" w:rsidR="00D33694" w:rsidRPr="00B214E0" w:rsidRDefault="00D33694" w:rsidP="00FE55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For your organization…</w:t>
            </w:r>
          </w:p>
        </w:tc>
      </w:tr>
      <w:tr w:rsidR="00AF6C2F" w:rsidRPr="00B214E0" w14:paraId="09A2B4FB" w14:textId="77777777" w:rsidTr="00C52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717E56A2" w14:textId="18BFF999" w:rsidR="00963253" w:rsidRPr="00B214E0" w:rsidRDefault="00963253" w:rsidP="00FE55DE">
            <w:pPr>
              <w:jc w:val="both"/>
              <w:rPr>
                <w:rFonts w:ascii="Franklin Gothic Book" w:hAnsi="Franklin Gothic Book"/>
                <w:b w:val="0"/>
                <w:i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 xml:space="preserve">Green Cleaning Products: 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100% of buildings will adopt purchase and use of green cleaning products by </w:t>
            </w:r>
            <w:r w:rsidR="00D33694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20XX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.</w:t>
            </w:r>
          </w:p>
        </w:tc>
        <w:tc>
          <w:tcPr>
            <w:tcW w:w="6588" w:type="dxa"/>
          </w:tcPr>
          <w:p w14:paraId="4EEEE74A" w14:textId="77777777" w:rsidR="00963253" w:rsidRPr="00B214E0" w:rsidRDefault="008C1967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>Green Cleaning</w:t>
            </w:r>
            <w:r w:rsidR="00963253"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 xml:space="preserve"> Goal:</w:t>
            </w:r>
          </w:p>
          <w:p w14:paraId="16CE7672" w14:textId="528DADAD" w:rsidR="00123633" w:rsidRPr="00B214E0" w:rsidRDefault="00123633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  <w:tr w:rsidR="00AF6C2F" w:rsidRPr="00B214E0" w14:paraId="0BFFB1B4" w14:textId="77777777" w:rsidTr="00C52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3DFEDA27" w14:textId="276305B3" w:rsidR="004913C8" w:rsidRPr="00C52453" w:rsidRDefault="004913C8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Actions to realize the goal:</w:t>
            </w:r>
          </w:p>
          <w:p w14:paraId="15201B3B" w14:textId="77777777" w:rsidR="009F4224" w:rsidRPr="00C52453" w:rsidRDefault="009F4224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Define green cleaning products; set standards.</w:t>
            </w:r>
          </w:p>
          <w:p w14:paraId="6F91AD55" w14:textId="7114318E" w:rsidR="00963253" w:rsidRPr="00C52453" w:rsidRDefault="004A5BF8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Identify the buildings </w:t>
            </w:r>
            <w:r w:rsidR="00963253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currently using green cleaning products. </w:t>
            </w:r>
          </w:p>
          <w:p w14:paraId="631D01C7" w14:textId="2EBDFFF6" w:rsidR="00963253" w:rsidRPr="00C52453" w:rsidRDefault="00963253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Set schedule to move</w:t>
            </w:r>
            <w:r w:rsidR="00781DEC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target number of buildings to green cleaning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status by </w:t>
            </w:r>
            <w:r w:rsidR="0061362A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20XX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. </w:t>
            </w:r>
          </w:p>
          <w:p w14:paraId="3DDA542A" w14:textId="77777777" w:rsidR="00781DEC" w:rsidRPr="00C52453" w:rsidRDefault="00781DEC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Schedule regular meetings with management staff and vendors to schedule, coordinate transition.</w:t>
            </w:r>
          </w:p>
          <w:p w14:paraId="38EE41E7" w14:textId="77777777" w:rsidR="008821FF" w:rsidRPr="00C52453" w:rsidRDefault="008821FF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Periodically inspect cleaning products in use.</w:t>
            </w:r>
          </w:p>
          <w:p w14:paraId="42B3842C" w14:textId="5F692DCB" w:rsidR="008821FF" w:rsidRPr="00B214E0" w:rsidRDefault="008821FF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Inform tenants of new practice, and encourage</w:t>
            </w:r>
            <w:r w:rsidR="00D91874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/assist them in learning more.</w:t>
            </w:r>
          </w:p>
        </w:tc>
        <w:tc>
          <w:tcPr>
            <w:tcW w:w="6588" w:type="dxa"/>
          </w:tcPr>
          <w:p w14:paraId="5035C583" w14:textId="77777777" w:rsidR="00DD2AB6" w:rsidRPr="00B214E0" w:rsidRDefault="00DD2AB6" w:rsidP="00FE55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Actions to realize the goal:</w:t>
            </w:r>
          </w:p>
          <w:p w14:paraId="3991087F" w14:textId="77777777" w:rsidR="00963253" w:rsidRPr="00B214E0" w:rsidRDefault="00963253" w:rsidP="00FE55DE">
            <w:pPr>
              <w:pStyle w:val="ListParagraph"/>
              <w:numPr>
                <w:ilvl w:val="0"/>
                <w:numId w:val="20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</w:tbl>
    <w:p w14:paraId="5F4D09BE" w14:textId="77777777" w:rsidR="00963253" w:rsidRPr="00B214E0" w:rsidRDefault="00963253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tbl>
      <w:tblPr>
        <w:tblStyle w:val="GridTable6Colorful-Accent5"/>
        <w:tblW w:w="0" w:type="auto"/>
        <w:tblLook w:val="04A0" w:firstRow="1" w:lastRow="0" w:firstColumn="1" w:lastColumn="0" w:noHBand="0" w:noVBand="1"/>
      </w:tblPr>
      <w:tblGrid>
        <w:gridCol w:w="4806"/>
        <w:gridCol w:w="4544"/>
      </w:tblGrid>
      <w:tr w:rsidR="00AF6C2F" w:rsidRPr="00B214E0" w14:paraId="4B28549B" w14:textId="77777777" w:rsidTr="00C52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3361FF70" w14:textId="77777777" w:rsidR="0061362A" w:rsidRPr="00B214E0" w:rsidRDefault="0061362A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Sample…</w:t>
            </w:r>
          </w:p>
        </w:tc>
        <w:tc>
          <w:tcPr>
            <w:tcW w:w="6588" w:type="dxa"/>
          </w:tcPr>
          <w:p w14:paraId="51913843" w14:textId="77777777" w:rsidR="0061362A" w:rsidRPr="00B214E0" w:rsidRDefault="0061362A" w:rsidP="00FE55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For your organization…</w:t>
            </w:r>
          </w:p>
        </w:tc>
      </w:tr>
      <w:tr w:rsidR="00AF6C2F" w:rsidRPr="00B214E0" w14:paraId="0810F688" w14:textId="77777777" w:rsidTr="00C52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78315D58" w14:textId="5A934432" w:rsidR="008C1967" w:rsidRPr="00B214E0" w:rsidRDefault="00DD2AB6" w:rsidP="00FE55DE">
            <w:pPr>
              <w:jc w:val="both"/>
              <w:rPr>
                <w:rFonts w:ascii="Franklin Gothic Book" w:hAnsi="Franklin Gothic Book"/>
                <w:b w:val="0"/>
                <w:i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>Zero/</w:t>
            </w:r>
            <w:r w:rsidR="008C1967" w:rsidRPr="00B214E0">
              <w:rPr>
                <w:rFonts w:ascii="Franklin Gothic Book" w:hAnsi="Franklin Gothic Book"/>
                <w:i/>
                <w:color w:val="011323"/>
                <w:sz w:val="22"/>
                <w:szCs w:val="22"/>
              </w:rPr>
              <w:t xml:space="preserve">Low VOC Substances: </w:t>
            </w:r>
            <w:r w:rsidR="008C1967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100% of buildings will use </w:t>
            </w: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zero/</w:t>
            </w:r>
            <w:r w:rsidR="008C1967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low VOC paints, adhesives and sealants, and green flooring as part of rehab and maintenance by </w:t>
            </w:r>
            <w:r w:rsidR="004A5BF8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20XX</w:t>
            </w:r>
            <w:r w:rsidR="008C1967"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 xml:space="preserve">. </w:t>
            </w:r>
          </w:p>
        </w:tc>
        <w:tc>
          <w:tcPr>
            <w:tcW w:w="6588" w:type="dxa"/>
          </w:tcPr>
          <w:p w14:paraId="61F9E8D6" w14:textId="77777777" w:rsidR="008C1967" w:rsidRPr="00B214E0" w:rsidRDefault="008C765D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>Low VOC</w:t>
            </w:r>
            <w:r w:rsidR="008C1967" w:rsidRPr="00B214E0">
              <w:rPr>
                <w:rFonts w:ascii="Franklin Gothic Book" w:hAnsi="Franklin Gothic Book"/>
                <w:b/>
                <w:i/>
                <w:color w:val="011323"/>
                <w:sz w:val="22"/>
                <w:szCs w:val="22"/>
              </w:rPr>
              <w:t xml:space="preserve"> Goal:</w:t>
            </w:r>
          </w:p>
          <w:p w14:paraId="18D6EB63" w14:textId="336F898D" w:rsidR="00123633" w:rsidRPr="00B214E0" w:rsidRDefault="00123633" w:rsidP="00FE55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  <w:tr w:rsidR="00AF6C2F" w:rsidRPr="00B214E0" w14:paraId="2DC8E76F" w14:textId="77777777" w:rsidTr="00C52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4F612526" w14:textId="77777777" w:rsidR="004A5BF8" w:rsidRPr="00C52453" w:rsidRDefault="004A5BF8" w:rsidP="00FE55DE">
            <w:p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Actions to realize the goal:</w:t>
            </w:r>
          </w:p>
          <w:p w14:paraId="16383393" w14:textId="0EA16A32" w:rsidR="009F4224" w:rsidRPr="00C52453" w:rsidRDefault="009F4224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Set VOC limits and other standards by material.</w:t>
            </w:r>
          </w:p>
          <w:p w14:paraId="43BB3E0B" w14:textId="64A9D6C7" w:rsidR="008C1967" w:rsidRPr="00C52453" w:rsidRDefault="00A80832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Identify the buildings currently </w:t>
            </w:r>
            <w:r w:rsidR="008C1967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using low VOC materials</w:t>
            </w:r>
            <w:r w:rsidR="004A5BF8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.</w:t>
            </w:r>
          </w:p>
          <w:p w14:paraId="0147F3EE" w14:textId="4E1104A2" w:rsidR="008C1967" w:rsidRPr="00C52453" w:rsidRDefault="008C1967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Set schedule to move target number of buildings to </w:t>
            </w:r>
            <w:r w:rsidR="00BE7823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low VOC materials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by </w:t>
            </w:r>
            <w:r w:rsidR="00580162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20XX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. </w:t>
            </w:r>
          </w:p>
          <w:p w14:paraId="4065B353" w14:textId="71D2BF4F" w:rsidR="008C1967" w:rsidRPr="00B214E0" w:rsidRDefault="008C1967" w:rsidP="00FE55DE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Schedule regular meetings with management staff</w:t>
            </w:r>
            <w:r w:rsidR="00AF4485"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>, project development staff,</w:t>
            </w:r>
            <w:r w:rsidRPr="00C52453">
              <w:rPr>
                <w:rFonts w:ascii="Franklin Gothic Book" w:hAnsi="Franklin Gothic Book"/>
                <w:b w:val="0"/>
                <w:color w:val="011323"/>
                <w:sz w:val="22"/>
                <w:szCs w:val="22"/>
              </w:rPr>
              <w:t xml:space="preserve"> and vendors to schedule, coordinate transition.</w:t>
            </w:r>
          </w:p>
        </w:tc>
        <w:tc>
          <w:tcPr>
            <w:tcW w:w="6588" w:type="dxa"/>
          </w:tcPr>
          <w:p w14:paraId="189D4408" w14:textId="77777777" w:rsidR="008C1967" w:rsidRPr="00B214E0" w:rsidRDefault="008C1967" w:rsidP="00FE55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  <w:r w:rsidRPr="00B214E0">
              <w:rPr>
                <w:rFonts w:ascii="Franklin Gothic Book" w:hAnsi="Franklin Gothic Book"/>
                <w:color w:val="011323"/>
                <w:sz w:val="22"/>
                <w:szCs w:val="22"/>
              </w:rPr>
              <w:t>Actions to realize the goal:</w:t>
            </w:r>
          </w:p>
          <w:p w14:paraId="6447B3C8" w14:textId="77777777" w:rsidR="008C1967" w:rsidRPr="00B214E0" w:rsidRDefault="008C1967" w:rsidP="00FE55DE">
            <w:pPr>
              <w:pStyle w:val="ListParagraph"/>
              <w:numPr>
                <w:ilvl w:val="0"/>
                <w:numId w:val="2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color w:val="011323"/>
                <w:sz w:val="22"/>
                <w:szCs w:val="22"/>
              </w:rPr>
            </w:pPr>
          </w:p>
        </w:tc>
      </w:tr>
    </w:tbl>
    <w:p w14:paraId="1D068B83" w14:textId="77777777" w:rsidR="00B255DA" w:rsidRPr="00B214E0" w:rsidRDefault="00B255DA" w:rsidP="00FE55DE">
      <w:pPr>
        <w:jc w:val="both"/>
        <w:rPr>
          <w:rFonts w:ascii="Franklin Gothic Book" w:hAnsi="Franklin Gothic Book"/>
          <w:color w:val="011323"/>
          <w:sz w:val="22"/>
          <w:szCs w:val="22"/>
        </w:rPr>
      </w:pPr>
    </w:p>
    <w:sectPr w:rsidR="00B255DA" w:rsidRPr="00B214E0" w:rsidSect="00305AC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59F58C" w14:textId="77777777" w:rsidR="001079C0" w:rsidRDefault="001079C0" w:rsidP="008B04B2">
      <w:r>
        <w:separator/>
      </w:r>
    </w:p>
  </w:endnote>
  <w:endnote w:type="continuationSeparator" w:id="0">
    <w:p w14:paraId="6EC298D6" w14:textId="77777777" w:rsidR="001079C0" w:rsidRDefault="001079C0" w:rsidP="008B0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BEDD5" w14:textId="77777777" w:rsidR="000F641F" w:rsidRDefault="000F641F" w:rsidP="00D0580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7FB946" w14:textId="77777777" w:rsidR="000F641F" w:rsidRDefault="000F641F" w:rsidP="008B0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B5437" w14:textId="77777777" w:rsidR="006C45D0" w:rsidRPr="0039505A" w:rsidRDefault="006C45D0" w:rsidP="006C45D0">
    <w:pPr>
      <w:pStyle w:val="Footer"/>
      <w:framePr w:wrap="auto" w:vAnchor="text" w:hAnchor="margin" w:xAlign="right" w:y="1"/>
      <w:rPr>
        <w:rStyle w:val="PageNumber"/>
        <w:rFonts w:ascii="Franklin Gothic Book" w:hAnsi="Franklin Gothic Book" w:cs="Cambria"/>
        <w:color w:val="011323"/>
        <w:sz w:val="16"/>
        <w:szCs w:val="16"/>
      </w:rPr>
    </w:pPr>
    <w:r w:rsidRPr="0039505A">
      <w:rPr>
        <w:rStyle w:val="PageNumber"/>
        <w:rFonts w:ascii="Franklin Gothic Book" w:hAnsi="Franklin Gothic Book" w:cs="Cambria"/>
        <w:color w:val="011323"/>
        <w:sz w:val="16"/>
        <w:szCs w:val="16"/>
      </w:rPr>
      <w:fldChar w:fldCharType="begin"/>
    </w:r>
    <w:r w:rsidRPr="0039505A">
      <w:rPr>
        <w:rStyle w:val="PageNumber"/>
        <w:rFonts w:ascii="Franklin Gothic Book" w:hAnsi="Franklin Gothic Book" w:cs="Cambria"/>
        <w:color w:val="011323"/>
        <w:sz w:val="16"/>
        <w:szCs w:val="16"/>
      </w:rPr>
      <w:instrText xml:space="preserve">PAGE  </w:instrText>
    </w:r>
    <w:r w:rsidRPr="0039505A">
      <w:rPr>
        <w:rStyle w:val="PageNumber"/>
        <w:rFonts w:ascii="Franklin Gothic Book" w:hAnsi="Franklin Gothic Book" w:cs="Cambria"/>
        <w:color w:val="011323"/>
        <w:sz w:val="16"/>
        <w:szCs w:val="16"/>
      </w:rPr>
      <w:fldChar w:fldCharType="separate"/>
    </w:r>
    <w:r w:rsidR="00875613">
      <w:rPr>
        <w:rStyle w:val="PageNumber"/>
        <w:rFonts w:ascii="Franklin Gothic Book" w:hAnsi="Franklin Gothic Book" w:cs="Cambria"/>
        <w:noProof/>
        <w:color w:val="011323"/>
        <w:sz w:val="16"/>
        <w:szCs w:val="16"/>
      </w:rPr>
      <w:t>2</w:t>
    </w:r>
    <w:r w:rsidRPr="0039505A">
      <w:rPr>
        <w:rStyle w:val="PageNumber"/>
        <w:rFonts w:ascii="Franklin Gothic Book" w:hAnsi="Franklin Gothic Book" w:cs="Cambria"/>
        <w:color w:val="011323"/>
        <w:sz w:val="16"/>
        <w:szCs w:val="16"/>
      </w:rPr>
      <w:fldChar w:fldCharType="end"/>
    </w:r>
  </w:p>
  <w:p w14:paraId="7A7CBE99" w14:textId="0A326531" w:rsidR="000F641F" w:rsidRPr="006C45D0" w:rsidRDefault="00E923EC" w:rsidP="006C45D0">
    <w:pPr>
      <w:pStyle w:val="Footer"/>
      <w:ind w:right="360"/>
    </w:pPr>
    <w:r>
      <w:rPr>
        <w:rFonts w:ascii="Franklin Gothic Book" w:hAnsi="Franklin Gothic Book"/>
        <w:color w:val="011323"/>
        <w:sz w:val="16"/>
        <w:szCs w:val="16"/>
      </w:rPr>
      <w:t>LISC, New Ecology, and Tohn Environmental Strategies’</w:t>
    </w:r>
    <w:r w:rsidR="006D5F71">
      <w:rPr>
        <w:rFonts w:ascii="Franklin Gothic Book" w:hAnsi="Franklin Gothic Book"/>
        <w:color w:val="011323"/>
        <w:sz w:val="16"/>
        <w:szCs w:val="16"/>
      </w:rPr>
      <w:t xml:space="preserve"> Green + </w:t>
    </w:r>
    <w:r w:rsidR="006C45D0">
      <w:rPr>
        <w:rFonts w:ascii="Franklin Gothic Book" w:hAnsi="Franklin Gothic Book"/>
        <w:color w:val="011323"/>
        <w:sz w:val="16"/>
        <w:szCs w:val="16"/>
      </w:rPr>
      <w:t>Healthy Asset Management Plan Template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B0ADD" w14:textId="77777777" w:rsidR="006C45D0" w:rsidRPr="0039505A" w:rsidRDefault="006C45D0" w:rsidP="006C45D0">
    <w:pPr>
      <w:pStyle w:val="Footer"/>
      <w:framePr w:wrap="auto" w:vAnchor="text" w:hAnchor="margin" w:xAlign="right" w:y="1"/>
      <w:rPr>
        <w:rStyle w:val="PageNumber"/>
        <w:rFonts w:ascii="Franklin Gothic Book" w:hAnsi="Franklin Gothic Book" w:cs="Cambria"/>
        <w:color w:val="011323"/>
        <w:sz w:val="16"/>
        <w:szCs w:val="16"/>
      </w:rPr>
    </w:pPr>
    <w:r w:rsidRPr="0039505A">
      <w:rPr>
        <w:rStyle w:val="PageNumber"/>
        <w:rFonts w:ascii="Franklin Gothic Book" w:hAnsi="Franklin Gothic Book" w:cs="Cambria"/>
        <w:color w:val="011323"/>
        <w:sz w:val="16"/>
        <w:szCs w:val="16"/>
      </w:rPr>
      <w:fldChar w:fldCharType="begin"/>
    </w:r>
    <w:r w:rsidRPr="0039505A">
      <w:rPr>
        <w:rStyle w:val="PageNumber"/>
        <w:rFonts w:ascii="Franklin Gothic Book" w:hAnsi="Franklin Gothic Book" w:cs="Cambria"/>
        <w:color w:val="011323"/>
        <w:sz w:val="16"/>
        <w:szCs w:val="16"/>
      </w:rPr>
      <w:instrText xml:space="preserve">PAGE  </w:instrText>
    </w:r>
    <w:r w:rsidRPr="0039505A">
      <w:rPr>
        <w:rStyle w:val="PageNumber"/>
        <w:rFonts w:ascii="Franklin Gothic Book" w:hAnsi="Franklin Gothic Book" w:cs="Cambria"/>
        <w:color w:val="011323"/>
        <w:sz w:val="16"/>
        <w:szCs w:val="16"/>
      </w:rPr>
      <w:fldChar w:fldCharType="separate"/>
    </w:r>
    <w:r w:rsidR="00875613">
      <w:rPr>
        <w:rStyle w:val="PageNumber"/>
        <w:rFonts w:ascii="Franklin Gothic Book" w:hAnsi="Franklin Gothic Book" w:cs="Cambria"/>
        <w:noProof/>
        <w:color w:val="011323"/>
        <w:sz w:val="16"/>
        <w:szCs w:val="16"/>
      </w:rPr>
      <w:t>1</w:t>
    </w:r>
    <w:r w:rsidRPr="0039505A">
      <w:rPr>
        <w:rStyle w:val="PageNumber"/>
        <w:rFonts w:ascii="Franklin Gothic Book" w:hAnsi="Franklin Gothic Book" w:cs="Cambria"/>
        <w:color w:val="011323"/>
        <w:sz w:val="16"/>
        <w:szCs w:val="16"/>
      </w:rPr>
      <w:fldChar w:fldCharType="end"/>
    </w:r>
  </w:p>
  <w:p w14:paraId="2B472658" w14:textId="56B835B1" w:rsidR="00E013EF" w:rsidRDefault="006C45D0" w:rsidP="006C45D0">
    <w:pPr>
      <w:pStyle w:val="Footer"/>
      <w:ind w:right="360"/>
    </w:pPr>
    <w:r>
      <w:rPr>
        <w:rFonts w:ascii="Franklin Gothic Book" w:hAnsi="Franklin Gothic Book"/>
        <w:color w:val="011323"/>
        <w:sz w:val="16"/>
        <w:szCs w:val="16"/>
      </w:rPr>
      <w:t>LISC</w:t>
    </w:r>
    <w:r w:rsidR="00E923EC">
      <w:rPr>
        <w:rFonts w:ascii="Franklin Gothic Book" w:hAnsi="Franklin Gothic Book"/>
        <w:color w:val="011323"/>
        <w:sz w:val="16"/>
        <w:szCs w:val="16"/>
      </w:rPr>
      <w:t>, New Ecology, and Tohn Environmental Strategies’</w:t>
    </w:r>
    <w:r>
      <w:rPr>
        <w:rFonts w:ascii="Franklin Gothic Book" w:hAnsi="Franklin Gothic Book"/>
        <w:color w:val="011323"/>
        <w:sz w:val="16"/>
        <w:szCs w:val="16"/>
      </w:rPr>
      <w:t xml:space="preserve"> Green + Healthy Asset Management Plan Template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FD55E8" w14:textId="77777777" w:rsidR="001079C0" w:rsidRDefault="001079C0" w:rsidP="008B04B2">
      <w:r>
        <w:separator/>
      </w:r>
    </w:p>
  </w:footnote>
  <w:footnote w:type="continuationSeparator" w:id="0">
    <w:p w14:paraId="3EBDE788" w14:textId="77777777" w:rsidR="001079C0" w:rsidRDefault="001079C0" w:rsidP="008B0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8B3C1" w14:textId="4E1CE24B" w:rsidR="006A799F" w:rsidRDefault="006A799F" w:rsidP="00CB2071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3A9DC" w14:textId="0F6BE531" w:rsidR="00F85684" w:rsidRDefault="00F85684" w:rsidP="00F85684">
    <w:pPr>
      <w:pStyle w:val="Header"/>
      <w:jc w:val="center"/>
    </w:pPr>
    <w:r w:rsidRPr="00AF6C2F">
      <w:rPr>
        <w:rFonts w:ascii="Franklin Gothic Book" w:hAnsi="Franklin Gothic Book"/>
        <w:b/>
        <w:noProof/>
        <w:color w:val="011323"/>
      </w:rPr>
      <w:drawing>
        <wp:inline distT="0" distB="0" distL="0" distR="0" wp14:anchorId="7BE8F777" wp14:editId="336A95AE">
          <wp:extent cx="1337189" cy="772942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SC_no_tag_blac_11.20.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866" cy="776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F6C2F">
      <w:rPr>
        <w:rFonts w:ascii="Franklin Gothic Book" w:hAnsi="Franklin Gothic Book"/>
        <w:b/>
        <w:noProof/>
        <w:color w:val="011323"/>
      </w:rPr>
      <w:drawing>
        <wp:inline distT="0" distB="0" distL="0" distR="0" wp14:anchorId="2D287028" wp14:editId="03637558">
          <wp:extent cx="1949985" cy="74652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EcologyIncLogo_horizonal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785" cy="749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F6C2F">
      <w:rPr>
        <w:rFonts w:ascii="Franklin Gothic Book" w:hAnsi="Franklin Gothic Book"/>
        <w:b/>
        <w:noProof/>
        <w:color w:val="011323"/>
        <w:sz w:val="32"/>
        <w:szCs w:val="32"/>
      </w:rPr>
      <w:drawing>
        <wp:inline distT="0" distB="0" distL="0" distR="0" wp14:anchorId="4AB5DEBE" wp14:editId="3E2EFAD0">
          <wp:extent cx="1540781" cy="594688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971" cy="599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B459E"/>
    <w:multiLevelType w:val="hybridMultilevel"/>
    <w:tmpl w:val="F3CA17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3119A"/>
    <w:multiLevelType w:val="hybridMultilevel"/>
    <w:tmpl w:val="F1B4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96470"/>
    <w:multiLevelType w:val="multilevel"/>
    <w:tmpl w:val="B31E336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0F948FB"/>
    <w:multiLevelType w:val="multilevel"/>
    <w:tmpl w:val="B31E336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311183D"/>
    <w:multiLevelType w:val="hybridMultilevel"/>
    <w:tmpl w:val="12882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77A30"/>
    <w:multiLevelType w:val="hybridMultilevel"/>
    <w:tmpl w:val="BC44FA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2B7C94"/>
    <w:multiLevelType w:val="hybridMultilevel"/>
    <w:tmpl w:val="FE2EC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F3C29"/>
    <w:multiLevelType w:val="hybridMultilevel"/>
    <w:tmpl w:val="4F500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4747A"/>
    <w:multiLevelType w:val="hybridMultilevel"/>
    <w:tmpl w:val="70F4B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F7C98"/>
    <w:multiLevelType w:val="hybridMultilevel"/>
    <w:tmpl w:val="52367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F7D4B"/>
    <w:multiLevelType w:val="hybridMultilevel"/>
    <w:tmpl w:val="E618E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F4E6C"/>
    <w:multiLevelType w:val="hybridMultilevel"/>
    <w:tmpl w:val="A5E23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54725C"/>
    <w:multiLevelType w:val="hybridMultilevel"/>
    <w:tmpl w:val="EC3AF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B6A9A"/>
    <w:multiLevelType w:val="hybridMultilevel"/>
    <w:tmpl w:val="DDE42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439C5"/>
    <w:multiLevelType w:val="hybridMultilevel"/>
    <w:tmpl w:val="E27E9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31956"/>
    <w:multiLevelType w:val="hybridMultilevel"/>
    <w:tmpl w:val="76A88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40F85"/>
    <w:multiLevelType w:val="hybridMultilevel"/>
    <w:tmpl w:val="34CE43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74233D"/>
    <w:multiLevelType w:val="hybridMultilevel"/>
    <w:tmpl w:val="20F0EF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E32471F"/>
    <w:multiLevelType w:val="hybridMultilevel"/>
    <w:tmpl w:val="5A50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13127"/>
    <w:multiLevelType w:val="hybridMultilevel"/>
    <w:tmpl w:val="BB80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0546A0"/>
    <w:multiLevelType w:val="multilevel"/>
    <w:tmpl w:val="FCA014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7DF57564"/>
    <w:multiLevelType w:val="hybridMultilevel"/>
    <w:tmpl w:val="91284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7"/>
  </w:num>
  <w:num w:numId="4">
    <w:abstractNumId w:val="0"/>
  </w:num>
  <w:num w:numId="5">
    <w:abstractNumId w:val="11"/>
  </w:num>
  <w:num w:numId="6">
    <w:abstractNumId w:val="16"/>
  </w:num>
  <w:num w:numId="7">
    <w:abstractNumId w:val="20"/>
  </w:num>
  <w:num w:numId="8">
    <w:abstractNumId w:val="5"/>
  </w:num>
  <w:num w:numId="9">
    <w:abstractNumId w:val="17"/>
  </w:num>
  <w:num w:numId="10">
    <w:abstractNumId w:val="2"/>
  </w:num>
  <w:num w:numId="11">
    <w:abstractNumId w:val="3"/>
  </w:num>
  <w:num w:numId="12">
    <w:abstractNumId w:val="4"/>
  </w:num>
  <w:num w:numId="13">
    <w:abstractNumId w:val="14"/>
  </w:num>
  <w:num w:numId="14">
    <w:abstractNumId w:val="8"/>
  </w:num>
  <w:num w:numId="15">
    <w:abstractNumId w:val="10"/>
  </w:num>
  <w:num w:numId="16">
    <w:abstractNumId w:val="9"/>
  </w:num>
  <w:num w:numId="17">
    <w:abstractNumId w:val="19"/>
  </w:num>
  <w:num w:numId="18">
    <w:abstractNumId w:val="6"/>
  </w:num>
  <w:num w:numId="19">
    <w:abstractNumId w:val="15"/>
  </w:num>
  <w:num w:numId="20">
    <w:abstractNumId w:val="1"/>
  </w:num>
  <w:num w:numId="21">
    <w:abstractNumId w:val="1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5DA"/>
    <w:rsid w:val="00000198"/>
    <w:rsid w:val="00004634"/>
    <w:rsid w:val="00020B44"/>
    <w:rsid w:val="000222E7"/>
    <w:rsid w:val="000333AC"/>
    <w:rsid w:val="0004413B"/>
    <w:rsid w:val="00052521"/>
    <w:rsid w:val="00055322"/>
    <w:rsid w:val="00070D33"/>
    <w:rsid w:val="00073827"/>
    <w:rsid w:val="00087E72"/>
    <w:rsid w:val="000A50EF"/>
    <w:rsid w:val="000A6212"/>
    <w:rsid w:val="000D5712"/>
    <w:rsid w:val="000E1181"/>
    <w:rsid w:val="000F2A15"/>
    <w:rsid w:val="000F641F"/>
    <w:rsid w:val="00103853"/>
    <w:rsid w:val="001079C0"/>
    <w:rsid w:val="00110A06"/>
    <w:rsid w:val="00111B39"/>
    <w:rsid w:val="00123633"/>
    <w:rsid w:val="00130ECD"/>
    <w:rsid w:val="00135D0E"/>
    <w:rsid w:val="00146A93"/>
    <w:rsid w:val="0014704D"/>
    <w:rsid w:val="00156468"/>
    <w:rsid w:val="001600AB"/>
    <w:rsid w:val="00175241"/>
    <w:rsid w:val="001A410E"/>
    <w:rsid w:val="001B2DE0"/>
    <w:rsid w:val="001B77E0"/>
    <w:rsid w:val="001C4CD1"/>
    <w:rsid w:val="0020212D"/>
    <w:rsid w:val="00205124"/>
    <w:rsid w:val="00207D77"/>
    <w:rsid w:val="002140C9"/>
    <w:rsid w:val="00222E7D"/>
    <w:rsid w:val="0022447C"/>
    <w:rsid w:val="00232BDF"/>
    <w:rsid w:val="0024009D"/>
    <w:rsid w:val="00240FAC"/>
    <w:rsid w:val="00241BF0"/>
    <w:rsid w:val="00243AC2"/>
    <w:rsid w:val="00246E1F"/>
    <w:rsid w:val="00252D2D"/>
    <w:rsid w:val="00252E20"/>
    <w:rsid w:val="00254C42"/>
    <w:rsid w:val="002668CF"/>
    <w:rsid w:val="00273EE4"/>
    <w:rsid w:val="002B6AB9"/>
    <w:rsid w:val="002C5529"/>
    <w:rsid w:val="002C662D"/>
    <w:rsid w:val="002D1238"/>
    <w:rsid w:val="002E0818"/>
    <w:rsid w:val="002E63C2"/>
    <w:rsid w:val="002E7FF8"/>
    <w:rsid w:val="00303A80"/>
    <w:rsid w:val="00305ACE"/>
    <w:rsid w:val="0031492A"/>
    <w:rsid w:val="0032336C"/>
    <w:rsid w:val="0032374D"/>
    <w:rsid w:val="0034398F"/>
    <w:rsid w:val="00375851"/>
    <w:rsid w:val="003A083D"/>
    <w:rsid w:val="003B010B"/>
    <w:rsid w:val="003B333F"/>
    <w:rsid w:val="003D7201"/>
    <w:rsid w:val="004067BC"/>
    <w:rsid w:val="0040710B"/>
    <w:rsid w:val="00433054"/>
    <w:rsid w:val="0044232A"/>
    <w:rsid w:val="00466FDC"/>
    <w:rsid w:val="0048281B"/>
    <w:rsid w:val="00487AFE"/>
    <w:rsid w:val="004913C8"/>
    <w:rsid w:val="004A5BF8"/>
    <w:rsid w:val="004B20FE"/>
    <w:rsid w:val="004B2BAC"/>
    <w:rsid w:val="004D3610"/>
    <w:rsid w:val="004D3CF1"/>
    <w:rsid w:val="004E3208"/>
    <w:rsid w:val="004E7561"/>
    <w:rsid w:val="004F21BE"/>
    <w:rsid w:val="00504908"/>
    <w:rsid w:val="00535047"/>
    <w:rsid w:val="005379A3"/>
    <w:rsid w:val="005452D1"/>
    <w:rsid w:val="005744E5"/>
    <w:rsid w:val="00575812"/>
    <w:rsid w:val="00580162"/>
    <w:rsid w:val="00582050"/>
    <w:rsid w:val="00586164"/>
    <w:rsid w:val="00586A71"/>
    <w:rsid w:val="005C4913"/>
    <w:rsid w:val="005C7088"/>
    <w:rsid w:val="005E1096"/>
    <w:rsid w:val="005F2C1C"/>
    <w:rsid w:val="0060339C"/>
    <w:rsid w:val="00612070"/>
    <w:rsid w:val="0061362A"/>
    <w:rsid w:val="0063009F"/>
    <w:rsid w:val="0063095C"/>
    <w:rsid w:val="006339D0"/>
    <w:rsid w:val="006344A4"/>
    <w:rsid w:val="006471BF"/>
    <w:rsid w:val="006542DC"/>
    <w:rsid w:val="00671B73"/>
    <w:rsid w:val="00680967"/>
    <w:rsid w:val="00687411"/>
    <w:rsid w:val="006A799F"/>
    <w:rsid w:val="006C1EEE"/>
    <w:rsid w:val="006C45D0"/>
    <w:rsid w:val="006D4C5A"/>
    <w:rsid w:val="006D5F71"/>
    <w:rsid w:val="00700BB8"/>
    <w:rsid w:val="00706019"/>
    <w:rsid w:val="00710C3C"/>
    <w:rsid w:val="00713AC5"/>
    <w:rsid w:val="00717993"/>
    <w:rsid w:val="00722A8B"/>
    <w:rsid w:val="0075221A"/>
    <w:rsid w:val="007533FA"/>
    <w:rsid w:val="007613AD"/>
    <w:rsid w:val="00781DEC"/>
    <w:rsid w:val="00794619"/>
    <w:rsid w:val="00797CD8"/>
    <w:rsid w:val="007B0529"/>
    <w:rsid w:val="007C4D46"/>
    <w:rsid w:val="007E4E18"/>
    <w:rsid w:val="007E4F04"/>
    <w:rsid w:val="007F29B5"/>
    <w:rsid w:val="008056D3"/>
    <w:rsid w:val="00807DF2"/>
    <w:rsid w:val="00833152"/>
    <w:rsid w:val="00835D9B"/>
    <w:rsid w:val="00835F4F"/>
    <w:rsid w:val="00842EC9"/>
    <w:rsid w:val="008430F8"/>
    <w:rsid w:val="0085007E"/>
    <w:rsid w:val="00850D83"/>
    <w:rsid w:val="00856A77"/>
    <w:rsid w:val="00856DAB"/>
    <w:rsid w:val="00860B2D"/>
    <w:rsid w:val="0086505D"/>
    <w:rsid w:val="00866CE6"/>
    <w:rsid w:val="0087405D"/>
    <w:rsid w:val="00875613"/>
    <w:rsid w:val="008809A3"/>
    <w:rsid w:val="008821FF"/>
    <w:rsid w:val="008940A4"/>
    <w:rsid w:val="008A2700"/>
    <w:rsid w:val="008A5874"/>
    <w:rsid w:val="008B04B2"/>
    <w:rsid w:val="008C1967"/>
    <w:rsid w:val="008C765D"/>
    <w:rsid w:val="008D200A"/>
    <w:rsid w:val="008F3F98"/>
    <w:rsid w:val="00912CA1"/>
    <w:rsid w:val="0091525B"/>
    <w:rsid w:val="00917AB1"/>
    <w:rsid w:val="00934F67"/>
    <w:rsid w:val="009522AA"/>
    <w:rsid w:val="00953338"/>
    <w:rsid w:val="009539C8"/>
    <w:rsid w:val="00963253"/>
    <w:rsid w:val="00984965"/>
    <w:rsid w:val="00995855"/>
    <w:rsid w:val="009B12BE"/>
    <w:rsid w:val="009B2DF1"/>
    <w:rsid w:val="009C6584"/>
    <w:rsid w:val="009D1C98"/>
    <w:rsid w:val="009D3BF0"/>
    <w:rsid w:val="009D775E"/>
    <w:rsid w:val="009E555B"/>
    <w:rsid w:val="009E61DA"/>
    <w:rsid w:val="009E64B8"/>
    <w:rsid w:val="009F1263"/>
    <w:rsid w:val="009F4224"/>
    <w:rsid w:val="00A03F96"/>
    <w:rsid w:val="00A20630"/>
    <w:rsid w:val="00A26039"/>
    <w:rsid w:val="00A42FF0"/>
    <w:rsid w:val="00A43E74"/>
    <w:rsid w:val="00A44406"/>
    <w:rsid w:val="00A46EFC"/>
    <w:rsid w:val="00A52D0D"/>
    <w:rsid w:val="00A60B3A"/>
    <w:rsid w:val="00A73F19"/>
    <w:rsid w:val="00A80832"/>
    <w:rsid w:val="00A834FF"/>
    <w:rsid w:val="00A84DA7"/>
    <w:rsid w:val="00A87335"/>
    <w:rsid w:val="00A9776A"/>
    <w:rsid w:val="00AA12A7"/>
    <w:rsid w:val="00AC7C74"/>
    <w:rsid w:val="00AD373B"/>
    <w:rsid w:val="00AF4485"/>
    <w:rsid w:val="00AF6C2F"/>
    <w:rsid w:val="00B03424"/>
    <w:rsid w:val="00B1211A"/>
    <w:rsid w:val="00B214E0"/>
    <w:rsid w:val="00B255DA"/>
    <w:rsid w:val="00B36940"/>
    <w:rsid w:val="00B9662C"/>
    <w:rsid w:val="00BE7823"/>
    <w:rsid w:val="00BF4029"/>
    <w:rsid w:val="00C14A95"/>
    <w:rsid w:val="00C22700"/>
    <w:rsid w:val="00C23354"/>
    <w:rsid w:val="00C40A25"/>
    <w:rsid w:val="00C4297F"/>
    <w:rsid w:val="00C446A3"/>
    <w:rsid w:val="00C507A3"/>
    <w:rsid w:val="00C52453"/>
    <w:rsid w:val="00C57655"/>
    <w:rsid w:val="00C57AC0"/>
    <w:rsid w:val="00C6322D"/>
    <w:rsid w:val="00C63EF8"/>
    <w:rsid w:val="00C65466"/>
    <w:rsid w:val="00C67301"/>
    <w:rsid w:val="00C7325D"/>
    <w:rsid w:val="00C873EE"/>
    <w:rsid w:val="00CA017A"/>
    <w:rsid w:val="00CA601A"/>
    <w:rsid w:val="00CB04C2"/>
    <w:rsid w:val="00CB2071"/>
    <w:rsid w:val="00CB2D91"/>
    <w:rsid w:val="00D03A25"/>
    <w:rsid w:val="00D05806"/>
    <w:rsid w:val="00D10B3C"/>
    <w:rsid w:val="00D12BD2"/>
    <w:rsid w:val="00D259F9"/>
    <w:rsid w:val="00D33694"/>
    <w:rsid w:val="00D35ABB"/>
    <w:rsid w:val="00D364C9"/>
    <w:rsid w:val="00D40617"/>
    <w:rsid w:val="00D5756A"/>
    <w:rsid w:val="00D708E8"/>
    <w:rsid w:val="00D81780"/>
    <w:rsid w:val="00D91874"/>
    <w:rsid w:val="00DA6B2C"/>
    <w:rsid w:val="00DB7AEB"/>
    <w:rsid w:val="00DD2AB6"/>
    <w:rsid w:val="00DE5FE7"/>
    <w:rsid w:val="00DF7882"/>
    <w:rsid w:val="00E013EF"/>
    <w:rsid w:val="00E069C8"/>
    <w:rsid w:val="00E118C2"/>
    <w:rsid w:val="00E26E50"/>
    <w:rsid w:val="00E27D71"/>
    <w:rsid w:val="00E34358"/>
    <w:rsid w:val="00E8006D"/>
    <w:rsid w:val="00E87F79"/>
    <w:rsid w:val="00E903C0"/>
    <w:rsid w:val="00E923EC"/>
    <w:rsid w:val="00E927E2"/>
    <w:rsid w:val="00EA02A5"/>
    <w:rsid w:val="00EA1706"/>
    <w:rsid w:val="00EB6981"/>
    <w:rsid w:val="00EC3FBD"/>
    <w:rsid w:val="00ED7244"/>
    <w:rsid w:val="00EE195E"/>
    <w:rsid w:val="00EF2179"/>
    <w:rsid w:val="00F25F4D"/>
    <w:rsid w:val="00F312BE"/>
    <w:rsid w:val="00F344BF"/>
    <w:rsid w:val="00F3758F"/>
    <w:rsid w:val="00F4116B"/>
    <w:rsid w:val="00F466C0"/>
    <w:rsid w:val="00F47346"/>
    <w:rsid w:val="00F779E3"/>
    <w:rsid w:val="00F82FED"/>
    <w:rsid w:val="00F85684"/>
    <w:rsid w:val="00F90DA7"/>
    <w:rsid w:val="00FD16EC"/>
    <w:rsid w:val="00FE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7D59B5"/>
  <w14:defaultImageDpi w14:val="300"/>
  <w15:docId w15:val="{FC3028A4-5D4B-4D49-BBA2-8DC34263D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63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5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D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255D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B04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04B2"/>
  </w:style>
  <w:style w:type="character" w:styleId="PageNumber">
    <w:name w:val="page number"/>
    <w:basedOn w:val="DefaultParagraphFont"/>
    <w:unhideWhenUsed/>
    <w:rsid w:val="008B04B2"/>
  </w:style>
  <w:style w:type="paragraph" w:styleId="Header">
    <w:name w:val="header"/>
    <w:basedOn w:val="Normal"/>
    <w:link w:val="HeaderChar"/>
    <w:uiPriority w:val="99"/>
    <w:unhideWhenUsed/>
    <w:rsid w:val="008B04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04B2"/>
  </w:style>
  <w:style w:type="character" w:styleId="CommentReference">
    <w:name w:val="annotation reference"/>
    <w:basedOn w:val="DefaultParagraphFont"/>
    <w:uiPriority w:val="99"/>
    <w:semiHidden/>
    <w:unhideWhenUsed/>
    <w:rsid w:val="000738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38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382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8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82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03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35ABB"/>
  </w:style>
  <w:style w:type="character" w:styleId="Hyperlink">
    <w:name w:val="Hyperlink"/>
    <w:basedOn w:val="DefaultParagraphFont"/>
    <w:uiPriority w:val="99"/>
    <w:unhideWhenUsed/>
    <w:rsid w:val="002051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5466"/>
    <w:rPr>
      <w:color w:val="800080" w:themeColor="followedHyperlink"/>
      <w:u w:val="single"/>
    </w:rPr>
  </w:style>
  <w:style w:type="table" w:styleId="PlainTable1">
    <w:name w:val="Plain Table 1"/>
    <w:basedOn w:val="TableNormal"/>
    <w:uiPriority w:val="63"/>
    <w:rsid w:val="00C7325D"/>
    <w:rPr>
      <w:rFonts w:ascii="Cambria" w:eastAsia="Cambria" w:hAnsi="Cambria" w:cs="Times New Roman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5">
    <w:name w:val="Grid Table 2 Accent 5"/>
    <w:basedOn w:val="TableNormal"/>
    <w:uiPriority w:val="47"/>
    <w:rsid w:val="00C52453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52453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sc.org/media/filer_public/bc/d5/bcd54cb6-6c4c-4caa-a75b-546f9d4ca545/053018_boston_lisc_green_healthy_property_management_guide_2018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nterprisecommunity.org/resources/green-asset-management-toolkit-13376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4B3A6B-354D-4B10-8980-E248A1E63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Tohn Environmental Strategies</Company>
  <LinksUpToDate>false</LinksUpToDate>
  <CharactersWithSpaces>6723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R TOHN</dc:creator>
  <cp:keywords/>
  <dc:description/>
  <cp:lastModifiedBy>Emily Jones</cp:lastModifiedBy>
  <cp:revision>71</cp:revision>
  <cp:lastPrinted>2018-07-09T20:12:00Z</cp:lastPrinted>
  <dcterms:created xsi:type="dcterms:W3CDTF">2017-11-06T22:15:00Z</dcterms:created>
  <dcterms:modified xsi:type="dcterms:W3CDTF">2018-07-12T15:44:00Z</dcterms:modified>
</cp:coreProperties>
</file>