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63585" w14:textId="77777777" w:rsidR="00B353B6" w:rsidRPr="00B353B6" w:rsidRDefault="00B353B6" w:rsidP="00B353B6">
      <w:pPr>
        <w:pStyle w:val="xmsonormal"/>
        <w:jc w:val="center"/>
        <w:rPr>
          <w:sz w:val="28"/>
          <w:szCs w:val="28"/>
        </w:rPr>
      </w:pPr>
      <w:r w:rsidRPr="00B353B6">
        <w:rPr>
          <w:b/>
          <w:bCs/>
          <w:color w:val="000000"/>
          <w:sz w:val="28"/>
          <w:szCs w:val="28"/>
        </w:rPr>
        <w:t xml:space="preserve">Spitfire Strategies Crisis Communications Webinar Series </w:t>
      </w:r>
    </w:p>
    <w:p w14:paraId="0D65507B" w14:textId="50C7A87C" w:rsidR="00B353B6" w:rsidRDefault="00B353B6" w:rsidP="00B353B6">
      <w:pPr>
        <w:pStyle w:val="xmsonormal"/>
        <w:jc w:val="center"/>
      </w:pPr>
      <w:r>
        <w:rPr>
          <w:b/>
          <w:bCs/>
          <w:i/>
          <w:iCs/>
          <w:color w:val="000000"/>
        </w:rPr>
        <w:t>Presented by JPMorgan Chase</w:t>
      </w:r>
      <w:bookmarkStart w:id="0" w:name="_GoBack"/>
      <w:bookmarkEnd w:id="0"/>
    </w:p>
    <w:p w14:paraId="02CD32FD" w14:textId="77777777" w:rsidR="00B353B6" w:rsidRDefault="00B353B6" w:rsidP="00B353B6">
      <w:pPr>
        <w:pStyle w:val="xmsonormal"/>
        <w:spacing w:after="240" w:afterAutospacing="0"/>
      </w:pPr>
      <w:r>
        <w:rPr>
          <w:color w:val="000000"/>
        </w:rPr>
        <w:t>JPMC is partnering with the communications experts at </w:t>
      </w:r>
      <w:hyperlink r:id="rId4" w:tgtFrame="_blank" w:history="1">
        <w:r>
          <w:rPr>
            <w:rStyle w:val="Hyperlink"/>
            <w:color w:val="0563C1"/>
          </w:rPr>
          <w:t>Spitfire Strategies</w:t>
        </w:r>
      </w:hyperlink>
      <w:r>
        <w:rPr>
          <w:color w:val="000000"/>
        </w:rPr>
        <w:t> to provide access to two webinars that may be helpful to nonprofit partners at this time.   </w:t>
      </w:r>
    </w:p>
    <w:p w14:paraId="1529BF26" w14:textId="77777777" w:rsidR="00B353B6" w:rsidRDefault="00B353B6" w:rsidP="00B353B6">
      <w:pPr>
        <w:pStyle w:val="xmsonormal"/>
      </w:pPr>
      <w:r>
        <w:rPr>
          <w:b/>
          <w:bCs/>
          <w:color w:val="000000"/>
        </w:rPr>
        <w:t>Communicating During A Crisis</w:t>
      </w:r>
      <w:r>
        <w:rPr>
          <w:color w:val="000000"/>
        </w:rPr>
        <w:t xml:space="preserve"> </w:t>
      </w:r>
      <w:r>
        <w:rPr>
          <w:b/>
          <w:bCs/>
          <w:color w:val="000000"/>
        </w:rPr>
        <w:t>Webinar</w:t>
      </w:r>
      <w:r>
        <w:rPr>
          <w:color w:val="000000"/>
        </w:rPr>
        <w:t xml:space="preserve"> </w:t>
      </w:r>
    </w:p>
    <w:p w14:paraId="1B71C7A3" w14:textId="3854AA9D" w:rsidR="00B353B6" w:rsidRDefault="00B353B6" w:rsidP="00B353B6">
      <w:pPr>
        <w:pStyle w:val="xmsonormal"/>
      </w:pPr>
      <w:r>
        <w:rPr>
          <w:b/>
          <w:bCs/>
          <w:color w:val="000000"/>
        </w:rPr>
        <w:t>Wednesday, March 18 at 10:00am PT / 1:00pm ET</w:t>
      </w:r>
    </w:p>
    <w:p w14:paraId="77047AAC" w14:textId="77777777" w:rsidR="00B353B6" w:rsidRDefault="00B353B6" w:rsidP="00B353B6">
      <w:pPr>
        <w:pStyle w:val="xmsonormal"/>
      </w:pPr>
      <w:r>
        <w:rPr>
          <w:color w:val="000000"/>
        </w:rPr>
        <w:t xml:space="preserve">Are you communicating clearly and effectively with your stakeholders during crises? Nonprofit organizations play critical roles in the community and, in turbulent times, many residents and clients look to nonprofits for guidance.  This 60-minute session will provide guidance to nonprofits on identifying and segmenting key audiences and </w:t>
      </w:r>
      <w:proofErr w:type="gramStart"/>
      <w:r>
        <w:rPr>
          <w:color w:val="000000"/>
        </w:rPr>
        <w:t>how to</w:t>
      </w:r>
      <w:proofErr w:type="gramEnd"/>
      <w:r>
        <w:rPr>
          <w:color w:val="000000"/>
        </w:rPr>
        <w:t xml:space="preserve"> best share information during crisis, such as pandemics like COVID-19, natural disasters, etc.  We will also consider the role and voice of the nonprofit leader and how best to engage the media during this time. </w:t>
      </w:r>
    </w:p>
    <w:p w14:paraId="01E31D1D" w14:textId="77777777" w:rsidR="00B353B6" w:rsidRDefault="00B353B6" w:rsidP="00B353B6">
      <w:pPr>
        <w:pStyle w:val="xmsonormal"/>
      </w:pPr>
      <w:r>
        <w:rPr>
          <w:b/>
          <w:bCs/>
          <w:color w:val="000000"/>
        </w:rPr>
        <w:t> </w:t>
      </w:r>
    </w:p>
    <w:p w14:paraId="00E08222" w14:textId="77777777" w:rsidR="00B353B6" w:rsidRDefault="00B353B6" w:rsidP="00B353B6">
      <w:pPr>
        <w:pStyle w:val="xmsonormal"/>
      </w:pPr>
      <w:r>
        <w:rPr>
          <w:b/>
          <w:bCs/>
          <w:color w:val="000000"/>
        </w:rPr>
        <w:t xml:space="preserve">The Smart Crisis Communication Plans Webinar  </w:t>
      </w:r>
    </w:p>
    <w:p w14:paraId="03199DC9" w14:textId="6EA6A84C" w:rsidR="00B353B6" w:rsidRDefault="00B353B6" w:rsidP="00B353B6">
      <w:pPr>
        <w:pStyle w:val="xmsonormal"/>
      </w:pPr>
      <w:r>
        <w:rPr>
          <w:b/>
          <w:bCs/>
          <w:color w:val="000000"/>
        </w:rPr>
        <w:t>Wednesday, March 25 at 10:00am PT / 1:00 pm ET</w:t>
      </w:r>
    </w:p>
    <w:p w14:paraId="08C6C864" w14:textId="77777777" w:rsidR="00B353B6" w:rsidRDefault="00B353B6" w:rsidP="00B353B6">
      <w:pPr>
        <w:pStyle w:val="xmsonormal"/>
      </w:pPr>
      <w:r>
        <w:rPr>
          <w:color w:val="000000"/>
        </w:rPr>
        <w:t>When your organization has to handle a disaster, do you have a plan to react? Whether your organization has to respond to a health pandemics, natural disasters, or internal ethical issues, having an adaptable crisis communication plan can help you respond to both anticipated and unexpected crises, prevent reputational or political repercussions, and enable you to communicate with your stakeholders in a clear and timely fashion. During this 90-minute session, Spitfire will share lessons learned from other crises and help participants refine their own crisis communications plan as well as answer any questions from the previous webinar on communicating during a crisis.</w:t>
      </w:r>
    </w:p>
    <w:p w14:paraId="4D0269CA" w14:textId="77777777" w:rsidR="00B353B6" w:rsidRDefault="00B353B6" w:rsidP="00B353B6">
      <w:pPr>
        <w:pStyle w:val="xmsonormal"/>
      </w:pPr>
      <w:r>
        <w:t> </w:t>
      </w:r>
    </w:p>
    <w:p w14:paraId="70A14376" w14:textId="77777777" w:rsidR="00B353B6" w:rsidRDefault="00B353B6" w:rsidP="00B353B6">
      <w:pPr>
        <w:pStyle w:val="xmsonormal"/>
      </w:pPr>
      <w:r>
        <w:t xml:space="preserve">Please register for the webinars </w:t>
      </w:r>
      <w:hyperlink r:id="rId5" w:tgtFrame="_blank" w:history="1">
        <w:r>
          <w:rPr>
            <w:rStyle w:val="Hyperlink"/>
            <w:color w:val="0563C1"/>
          </w:rPr>
          <w:t>here</w:t>
        </w:r>
      </w:hyperlink>
      <w:r>
        <w:rPr>
          <w:sz w:val="28"/>
          <w:szCs w:val="28"/>
        </w:rPr>
        <w:t>.</w:t>
      </w:r>
    </w:p>
    <w:p w14:paraId="75A5F5A8" w14:textId="77777777" w:rsidR="00E64F28" w:rsidRDefault="00E64F28"/>
    <w:sectPr w:rsidR="00E64F28" w:rsidSect="0085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B6"/>
    <w:rsid w:val="003D51AE"/>
    <w:rsid w:val="0085248F"/>
    <w:rsid w:val="00B353B6"/>
    <w:rsid w:val="00E64F28"/>
    <w:rsid w:val="00EC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1ECCD"/>
  <w15:chartTrackingRefBased/>
  <w15:docId w15:val="{4587578B-7940-EE42-AAE6-2B1C46E6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353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5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gnitoforms.com/SpitfireStrategies1/JPMorganChasesStrategicCommunicationWebinars2020CrisisCommunications" TargetMode="External"/><Relationship Id="rId4" Type="http://schemas.openxmlformats.org/officeDocument/2006/relationships/hyperlink" Target="http://www.spitfire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Marie Vice</dc:creator>
  <cp:keywords/>
  <dc:description/>
  <cp:lastModifiedBy>Tia Marie Vice</cp:lastModifiedBy>
  <cp:revision>1</cp:revision>
  <dcterms:created xsi:type="dcterms:W3CDTF">2020-03-18T01:08:00Z</dcterms:created>
  <dcterms:modified xsi:type="dcterms:W3CDTF">2020-03-18T01:09:00Z</dcterms:modified>
</cp:coreProperties>
</file>